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0479" w14:textId="77777777" w:rsidR="0083093F" w:rsidRPr="009E41B6" w:rsidRDefault="00375F65" w:rsidP="0083093F">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9E41B6">
        <w:rPr>
          <w:rFonts w:ascii="Times New Roman" w:eastAsia="Times New Roman" w:hAnsi="Times New Roman" w:cs="Times New Roman"/>
          <w:b/>
          <w:sz w:val="24"/>
          <w:szCs w:val="24"/>
          <w:lang w:eastAsia="lt-LT"/>
        </w:rPr>
        <w:t xml:space="preserve">VILNIAUS VAIKŲ IR JAUNIMO KLUBO „VERDENĖ“ </w:t>
      </w:r>
    </w:p>
    <w:p w14:paraId="15716F59" w14:textId="77777777" w:rsidR="0083093F" w:rsidRPr="009E41B6" w:rsidRDefault="00375F65" w:rsidP="0083093F">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9E41B6">
        <w:rPr>
          <w:rFonts w:ascii="Times New Roman" w:eastAsia="Times New Roman" w:hAnsi="Times New Roman" w:cs="Times New Roman"/>
          <w:b/>
          <w:sz w:val="24"/>
          <w:szCs w:val="24"/>
          <w:lang w:eastAsia="lt-LT"/>
        </w:rPr>
        <w:t xml:space="preserve">DIREKTORIUS </w:t>
      </w:r>
    </w:p>
    <w:p w14:paraId="3BC9778F" w14:textId="77777777" w:rsidR="0083093F" w:rsidRPr="009E41B6" w:rsidRDefault="00375F65" w:rsidP="0083093F">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9E41B6">
        <w:rPr>
          <w:rFonts w:ascii="Times New Roman" w:eastAsia="Times New Roman" w:hAnsi="Times New Roman" w:cs="Times New Roman"/>
          <w:b/>
          <w:sz w:val="24"/>
          <w:szCs w:val="24"/>
          <w:lang w:eastAsia="lt-LT"/>
        </w:rPr>
        <w:t>ROMUALDAS GRIGAS</w:t>
      </w:r>
    </w:p>
    <w:p w14:paraId="3AFC74B4" w14:textId="77777777" w:rsidR="0083093F" w:rsidRPr="009E41B6" w:rsidRDefault="0083093F" w:rsidP="0083093F">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p>
    <w:p w14:paraId="0215E95F"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t>METŲ VEIKLOS ATASKAITA</w:t>
      </w:r>
    </w:p>
    <w:p w14:paraId="1DA69C08"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1BBCB36E" w14:textId="5B8AF45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202</w:t>
      </w:r>
      <w:r w:rsidR="00F03BD3">
        <w:rPr>
          <w:rFonts w:ascii="Times New Roman" w:eastAsia="Times New Roman" w:hAnsi="Times New Roman" w:cs="Times New Roman"/>
          <w:sz w:val="24"/>
          <w:szCs w:val="24"/>
          <w:lang w:eastAsia="lt-LT"/>
        </w:rPr>
        <w:t>4</w:t>
      </w:r>
      <w:r w:rsidRPr="0083093F">
        <w:rPr>
          <w:rFonts w:ascii="Times New Roman" w:eastAsia="Times New Roman" w:hAnsi="Times New Roman" w:cs="Times New Roman"/>
          <w:sz w:val="24"/>
          <w:szCs w:val="24"/>
          <w:lang w:eastAsia="lt-LT"/>
        </w:rPr>
        <w:t>-01-</w:t>
      </w:r>
      <w:r w:rsidR="00852AC0">
        <w:rPr>
          <w:rFonts w:ascii="Times New Roman" w:eastAsia="Times New Roman" w:hAnsi="Times New Roman" w:cs="Times New Roman"/>
          <w:sz w:val="24"/>
          <w:szCs w:val="24"/>
          <w:lang w:eastAsia="lt-LT"/>
        </w:rPr>
        <w:t>30</w:t>
      </w:r>
      <w:r w:rsidRPr="0083093F">
        <w:rPr>
          <w:rFonts w:ascii="Times New Roman" w:eastAsia="Times New Roman" w:hAnsi="Times New Roman" w:cs="Times New Roman"/>
          <w:sz w:val="24"/>
          <w:szCs w:val="24"/>
          <w:lang w:eastAsia="lt-LT"/>
        </w:rPr>
        <w:t xml:space="preserve"> Nr. ________ </w:t>
      </w:r>
    </w:p>
    <w:p w14:paraId="313C493F" w14:textId="77777777" w:rsidR="0083093F" w:rsidRPr="00375F65" w:rsidRDefault="0083093F" w:rsidP="0083093F">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70D2B7E5" w14:textId="77777777" w:rsidR="0083093F" w:rsidRPr="0083093F" w:rsidRDefault="0083093F" w:rsidP="0083093F">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Vilnius</w:t>
      </w:r>
    </w:p>
    <w:p w14:paraId="5EE5CD5E"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31046EAF"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t>I SKYRIUS</w:t>
      </w:r>
    </w:p>
    <w:p w14:paraId="1216F9C2"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t>STRATEGINIO PLANO IR METINIO VEIKLOS PLANO ĮGYVENDINIMAS</w:t>
      </w:r>
    </w:p>
    <w:p w14:paraId="16783436"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b/>
          <w:sz w:val="20"/>
          <w:szCs w:val="2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3093F" w:rsidRPr="0083093F" w14:paraId="2C5FFCC4" w14:textId="77777777" w:rsidTr="00355DA7">
        <w:tc>
          <w:tcPr>
            <w:tcW w:w="9634" w:type="dxa"/>
            <w:tcBorders>
              <w:top w:val="single" w:sz="4" w:space="0" w:color="auto"/>
              <w:left w:val="single" w:sz="4" w:space="0" w:color="auto"/>
              <w:bottom w:val="single" w:sz="4" w:space="0" w:color="auto"/>
              <w:right w:val="single" w:sz="4" w:space="0" w:color="auto"/>
            </w:tcBorders>
          </w:tcPr>
          <w:p w14:paraId="1C77BFF4"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0"/>
                <w:szCs w:val="20"/>
                <w:lang w:eastAsia="lt-LT"/>
              </w:rPr>
            </w:pPr>
            <w:r w:rsidRPr="0083093F">
              <w:rPr>
                <w:rFonts w:ascii="Times New Roman" w:eastAsia="Times New Roman" w:hAnsi="Times New Roman" w:cs="Times New Roman"/>
                <w:sz w:val="20"/>
                <w:szCs w:val="20"/>
                <w:lang w:eastAsia="lt-LT"/>
              </w:rPr>
              <w:t>(Trumpai aptariamos švietimo įstaigos strateginio plano ir įstaigos metinio veiklos plano įgyvendinimo kryptys ir pateikiami svariausi rezultatai bei rodikliai)</w:t>
            </w:r>
          </w:p>
          <w:p w14:paraId="390BC04B"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12DCD01F" w14:textId="15D2059D" w:rsidR="0083093F" w:rsidRPr="0083093F" w:rsidRDefault="0083093F" w:rsidP="002B251E">
            <w:pPr>
              <w:overflowPunct w:val="0"/>
              <w:spacing w:after="0" w:line="240" w:lineRule="auto"/>
              <w:jc w:val="both"/>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color w:val="FF0000"/>
                <w:sz w:val="24"/>
                <w:szCs w:val="24"/>
                <w:lang w:eastAsia="lt-LT"/>
              </w:rPr>
              <w:t xml:space="preserve">         </w:t>
            </w:r>
            <w:r w:rsidRPr="0083093F">
              <w:rPr>
                <w:rFonts w:ascii="Times New Roman" w:eastAsia="Times New Roman" w:hAnsi="Times New Roman" w:cs="Times New Roman"/>
                <w:sz w:val="24"/>
                <w:szCs w:val="24"/>
                <w:lang w:eastAsia="lt-LT"/>
              </w:rPr>
              <w:t xml:space="preserve">Strateginiams tikslams pasiekti, vykdant </w:t>
            </w:r>
            <w:r w:rsidR="002D5F65">
              <w:rPr>
                <w:rFonts w:ascii="Times New Roman" w:eastAsia="Times New Roman" w:hAnsi="Times New Roman" w:cs="Times New Roman"/>
                <w:sz w:val="24"/>
                <w:szCs w:val="24"/>
                <w:lang w:eastAsia="lt-LT"/>
              </w:rPr>
              <w:t>202</w:t>
            </w:r>
            <w:r w:rsidR="00F03BD3">
              <w:rPr>
                <w:rFonts w:ascii="Times New Roman" w:eastAsia="Times New Roman" w:hAnsi="Times New Roman" w:cs="Times New Roman"/>
                <w:sz w:val="24"/>
                <w:szCs w:val="24"/>
                <w:lang w:eastAsia="lt-LT"/>
              </w:rPr>
              <w:t>2</w:t>
            </w:r>
            <w:r w:rsidR="00375F65">
              <w:rPr>
                <w:rFonts w:ascii="Times New Roman" w:eastAsia="Times New Roman" w:hAnsi="Times New Roman" w:cs="Times New Roman"/>
                <w:sz w:val="24"/>
                <w:szCs w:val="24"/>
                <w:lang w:eastAsia="lt-LT"/>
              </w:rPr>
              <w:t>–</w:t>
            </w:r>
            <w:r w:rsidRPr="0083093F">
              <w:rPr>
                <w:rFonts w:ascii="Times New Roman" w:eastAsia="Times New Roman" w:hAnsi="Times New Roman" w:cs="Times New Roman"/>
                <w:sz w:val="24"/>
                <w:szCs w:val="24"/>
                <w:lang w:eastAsia="lt-LT"/>
              </w:rPr>
              <w:t>202</w:t>
            </w:r>
            <w:r w:rsidR="00F03BD3">
              <w:rPr>
                <w:rFonts w:ascii="Times New Roman" w:eastAsia="Times New Roman" w:hAnsi="Times New Roman" w:cs="Times New Roman"/>
                <w:sz w:val="24"/>
                <w:szCs w:val="24"/>
                <w:lang w:eastAsia="lt-LT"/>
              </w:rPr>
              <w:t>3</w:t>
            </w:r>
            <w:r w:rsidRPr="0083093F">
              <w:rPr>
                <w:rFonts w:ascii="Times New Roman" w:eastAsia="Times New Roman" w:hAnsi="Times New Roman" w:cs="Times New Roman"/>
                <w:sz w:val="24"/>
                <w:szCs w:val="24"/>
                <w:lang w:eastAsia="lt-LT"/>
              </w:rPr>
              <w:t xml:space="preserve"> m. m. veiklos planą, įgyvendintos veiklos bei pasiekti rezultatai.</w:t>
            </w:r>
          </w:p>
          <w:p w14:paraId="7019AB2A" w14:textId="4B7A73F0" w:rsidR="00546316" w:rsidRDefault="0083093F" w:rsidP="00546316">
            <w:pPr>
              <w:autoSpaceDE w:val="0"/>
              <w:autoSpaceDN w:val="0"/>
              <w:adjustRightInd w:val="0"/>
              <w:spacing w:line="240" w:lineRule="auto"/>
              <w:jc w:val="both"/>
              <w:rPr>
                <w:rFonts w:ascii="Times New Roman" w:hAnsi="Times New Roman" w:cs="Times New Roman"/>
                <w:sz w:val="24"/>
                <w:szCs w:val="24"/>
              </w:rPr>
            </w:pPr>
            <w:r w:rsidRPr="0083093F">
              <w:rPr>
                <w:rFonts w:ascii="Times New Roman" w:eastAsia="Times New Roman" w:hAnsi="Times New Roman" w:cs="Times New Roman"/>
                <w:color w:val="FF0000"/>
                <w:sz w:val="24"/>
                <w:szCs w:val="24"/>
                <w:lang w:eastAsia="lt-LT"/>
              </w:rPr>
              <w:t xml:space="preserve">          </w:t>
            </w:r>
            <w:r w:rsidR="008532C9">
              <w:rPr>
                <w:rFonts w:ascii="Times New Roman" w:eastAsia="Times New Roman" w:hAnsi="Times New Roman" w:cs="Times New Roman"/>
                <w:sz w:val="24"/>
                <w:szCs w:val="24"/>
                <w:lang w:eastAsia="lt-LT"/>
              </w:rPr>
              <w:t>N</w:t>
            </w:r>
            <w:r w:rsidRPr="00574111">
              <w:rPr>
                <w:rFonts w:ascii="Times New Roman" w:eastAsia="Times New Roman" w:hAnsi="Times New Roman" w:cs="Times New Roman"/>
                <w:sz w:val="24"/>
                <w:szCs w:val="24"/>
                <w:lang w:eastAsia="lt-LT"/>
              </w:rPr>
              <w:t xml:space="preserve">aujai </w:t>
            </w:r>
            <w:r w:rsidRPr="0083093F">
              <w:rPr>
                <w:rFonts w:ascii="Times New Roman" w:eastAsia="Times New Roman" w:hAnsi="Times New Roman" w:cs="Times New Roman"/>
                <w:sz w:val="24"/>
                <w:szCs w:val="24"/>
                <w:lang w:eastAsia="lt-LT"/>
              </w:rPr>
              <w:t>parengti</w:t>
            </w:r>
            <w:r w:rsidR="008532C9">
              <w:rPr>
                <w:rFonts w:ascii="Times New Roman" w:eastAsia="Times New Roman" w:hAnsi="Times New Roman" w:cs="Times New Roman"/>
                <w:sz w:val="24"/>
                <w:szCs w:val="24"/>
                <w:lang w:eastAsia="lt-LT"/>
              </w:rPr>
              <w:t xml:space="preserve"> ir </w:t>
            </w:r>
            <w:r w:rsidR="008532C9" w:rsidRPr="00DB3A4D">
              <w:rPr>
                <w:rFonts w:ascii="Times New Roman" w:hAnsi="Times New Roman" w:cs="Times New Roman"/>
                <w:sz w:val="24"/>
                <w:szCs w:val="24"/>
              </w:rPr>
              <w:t>atnaujinti</w:t>
            </w:r>
            <w:r w:rsidRPr="0083093F">
              <w:rPr>
                <w:rFonts w:ascii="Times New Roman" w:eastAsia="Times New Roman" w:hAnsi="Times New Roman" w:cs="Times New Roman"/>
                <w:sz w:val="24"/>
                <w:szCs w:val="24"/>
                <w:lang w:eastAsia="lt-LT"/>
              </w:rPr>
              <w:t xml:space="preserve"> dokumentai: </w:t>
            </w:r>
            <w:r w:rsidR="003A66D9" w:rsidRPr="003A66D9">
              <w:rPr>
                <w:rFonts w:ascii="Times New Roman" w:hAnsi="Times New Roman" w:cs="Times New Roman"/>
                <w:sz w:val="24"/>
                <w:szCs w:val="24"/>
              </w:rPr>
              <w:t>Vilniaus vaikų ir jaunimo klubo „Verdenė” darbo tvarkos taisyklės</w:t>
            </w:r>
            <w:r w:rsidR="003A66D9">
              <w:rPr>
                <w:rFonts w:ascii="Times New Roman" w:hAnsi="Times New Roman" w:cs="Times New Roman"/>
                <w:sz w:val="24"/>
                <w:szCs w:val="24"/>
              </w:rPr>
              <w:t xml:space="preserve"> (2022 m. gruodžio 1 d. įsak. Nr. V-1</w:t>
            </w:r>
            <w:r w:rsidR="00A82793">
              <w:rPr>
                <w:rFonts w:ascii="Times New Roman" w:hAnsi="Times New Roman" w:cs="Times New Roman"/>
                <w:sz w:val="24"/>
                <w:szCs w:val="24"/>
              </w:rPr>
              <w:t>21</w:t>
            </w:r>
            <w:r w:rsidR="003A66D9">
              <w:rPr>
                <w:rFonts w:ascii="Times New Roman" w:hAnsi="Times New Roman" w:cs="Times New Roman"/>
                <w:sz w:val="24"/>
                <w:szCs w:val="24"/>
              </w:rPr>
              <w:t>),</w:t>
            </w:r>
            <w:r w:rsidR="00A82793">
              <w:rPr>
                <w:rFonts w:ascii="Times New Roman" w:hAnsi="Times New Roman" w:cs="Times New Roman"/>
                <w:sz w:val="24"/>
                <w:szCs w:val="24"/>
              </w:rPr>
              <w:t xml:space="preserve"> </w:t>
            </w:r>
            <w:r w:rsidR="002B251E" w:rsidRPr="002B251E">
              <w:rPr>
                <w:rFonts w:ascii="Times New Roman" w:hAnsi="Times New Roman" w:cs="Times New Roman"/>
                <w:sz w:val="24"/>
                <w:szCs w:val="24"/>
              </w:rPr>
              <w:t>Vilniaus vaikų ir jaunimo klubo „Verdenė” inventorizacijos taisyklės</w:t>
            </w:r>
            <w:r w:rsidR="002B251E">
              <w:rPr>
                <w:rFonts w:ascii="Times New Roman" w:hAnsi="Times New Roman" w:cs="Times New Roman"/>
                <w:sz w:val="24"/>
                <w:szCs w:val="24"/>
              </w:rPr>
              <w:t xml:space="preserve"> (2022 m. gruodžio 20 d. įsak. Nr. V-135), </w:t>
            </w:r>
            <w:r w:rsidR="002B251E" w:rsidRPr="002B251E">
              <w:rPr>
                <w:rFonts w:ascii="Times New Roman" w:hAnsi="Times New Roman" w:cs="Times New Roman"/>
                <w:sz w:val="24"/>
                <w:szCs w:val="24"/>
              </w:rPr>
              <w:t>Vilniaus vaikų ir jaunimo klubo „Verdenė” veiklos įsivertinimo tvarkos aprašas</w:t>
            </w:r>
            <w:r w:rsidR="002B251E">
              <w:rPr>
                <w:rFonts w:ascii="Times New Roman" w:hAnsi="Times New Roman" w:cs="Times New Roman"/>
                <w:sz w:val="24"/>
                <w:szCs w:val="24"/>
              </w:rPr>
              <w:t xml:space="preserve"> (2023 m. sausio 10 d. įsak. Nr. V-11), </w:t>
            </w:r>
            <w:r w:rsidR="002B251E" w:rsidRPr="002B251E">
              <w:rPr>
                <w:rFonts w:ascii="Times New Roman" w:hAnsi="Times New Roman" w:cs="Times New Roman"/>
                <w:sz w:val="24"/>
                <w:szCs w:val="24"/>
              </w:rPr>
              <w:t>Vilniaus vaikų ir jaunimo klubo „Verdenė” darbuotojų etikos kodeksas</w:t>
            </w:r>
            <w:r w:rsidR="002B251E">
              <w:rPr>
                <w:rFonts w:ascii="Times New Roman" w:hAnsi="Times New Roman" w:cs="Times New Roman"/>
                <w:sz w:val="24"/>
                <w:szCs w:val="24"/>
              </w:rPr>
              <w:t xml:space="preserve"> (2023 m. sausio 23 d. įsak. Nr. V-17), </w:t>
            </w:r>
            <w:r w:rsidR="003A66D9">
              <w:rPr>
                <w:rFonts w:ascii="Times New Roman" w:hAnsi="Times New Roman" w:cs="Times New Roman"/>
                <w:sz w:val="24"/>
                <w:szCs w:val="24"/>
              </w:rPr>
              <w:t xml:space="preserve"> </w:t>
            </w:r>
            <w:r w:rsidR="002B251E" w:rsidRPr="002B251E">
              <w:rPr>
                <w:rFonts w:ascii="Times New Roman" w:hAnsi="Times New Roman" w:cs="Times New Roman"/>
                <w:sz w:val="24"/>
                <w:szCs w:val="24"/>
              </w:rPr>
              <w:t>Priėmimo į Vilniaus miesto vaikų ir jaunimo klubą „Verdenė” tvarkos aprašas</w:t>
            </w:r>
            <w:r w:rsidR="002B251E">
              <w:rPr>
                <w:rFonts w:ascii="Times New Roman" w:hAnsi="Times New Roman" w:cs="Times New Roman"/>
                <w:sz w:val="24"/>
                <w:szCs w:val="24"/>
              </w:rPr>
              <w:t xml:space="preserve"> (2023 m. vasario 8 d. įsak. Nr. V-28), </w:t>
            </w:r>
            <w:r w:rsidR="002B251E" w:rsidRPr="002B251E">
              <w:rPr>
                <w:rFonts w:ascii="Times New Roman" w:hAnsi="Times New Roman" w:cs="Times New Roman"/>
                <w:sz w:val="24"/>
                <w:szCs w:val="24"/>
              </w:rPr>
              <w:t>Mokėjimo už ugdymą Vilniaus vaikų ir jaunimo klubo „Verdenė“ tvarkos aprašas</w:t>
            </w:r>
            <w:r w:rsidR="002B251E">
              <w:rPr>
                <w:rFonts w:ascii="Times New Roman" w:hAnsi="Times New Roman" w:cs="Times New Roman"/>
                <w:sz w:val="24"/>
                <w:szCs w:val="24"/>
              </w:rPr>
              <w:t xml:space="preserve"> (2023 m. vasario 8 d. įsak. Nr. V-29), </w:t>
            </w:r>
            <w:r w:rsidR="002B251E" w:rsidRPr="002B251E">
              <w:rPr>
                <w:rFonts w:ascii="Times New Roman" w:hAnsi="Times New Roman" w:cs="Times New Roman"/>
                <w:sz w:val="24"/>
                <w:szCs w:val="24"/>
              </w:rPr>
              <w:t>Vilniaus vaikų ir jaunimo klubo „Verdenė“ vaikų turizmo renginių ir stovyklų organizavimo tvarkos aprašas</w:t>
            </w:r>
            <w:r w:rsidR="002B251E">
              <w:rPr>
                <w:rFonts w:ascii="Times New Roman" w:hAnsi="Times New Roman" w:cs="Times New Roman"/>
                <w:sz w:val="24"/>
                <w:szCs w:val="24"/>
              </w:rPr>
              <w:t xml:space="preserve"> (2023</w:t>
            </w:r>
            <w:r w:rsidR="00546316">
              <w:rPr>
                <w:rFonts w:ascii="Times New Roman" w:hAnsi="Times New Roman" w:cs="Times New Roman"/>
                <w:sz w:val="24"/>
                <w:szCs w:val="24"/>
              </w:rPr>
              <w:t xml:space="preserve"> m. balandžio 24 d. įsak. Nr. V-81), </w:t>
            </w:r>
            <w:r w:rsidR="00546316" w:rsidRPr="00546316">
              <w:rPr>
                <w:rFonts w:ascii="Times New Roman" w:hAnsi="Times New Roman" w:cs="Times New Roman"/>
                <w:sz w:val="24"/>
                <w:szCs w:val="24"/>
              </w:rPr>
              <w:t>Mokesčio už ugdymą ir paslaugas Vilniaus vaikų ir jaunimo klube „Verdenė“</w:t>
            </w:r>
            <w:r w:rsidR="00546316">
              <w:rPr>
                <w:rFonts w:ascii="Times New Roman" w:hAnsi="Times New Roman" w:cs="Times New Roman"/>
                <w:sz w:val="24"/>
                <w:szCs w:val="24"/>
              </w:rPr>
              <w:t xml:space="preserve"> tvarkos aprašas (2023 m. balandžio 28 d. įsak. Nr. V-83), </w:t>
            </w:r>
            <w:r w:rsidR="00546316" w:rsidRPr="00546316">
              <w:rPr>
                <w:rFonts w:ascii="Times New Roman" w:hAnsi="Times New Roman" w:cs="Times New Roman"/>
                <w:sz w:val="24"/>
                <w:szCs w:val="24"/>
              </w:rPr>
              <w:t>Vilniaus vaikų ir jaunimo klubo „Verdenė“  korupcijos prevencijos tvarkos aprašas</w:t>
            </w:r>
            <w:r w:rsidR="00546316">
              <w:rPr>
                <w:rFonts w:ascii="Times New Roman" w:hAnsi="Times New Roman" w:cs="Times New Roman"/>
                <w:sz w:val="24"/>
                <w:szCs w:val="24"/>
              </w:rPr>
              <w:t xml:space="preserve"> (2023 m. birželio 29 d. įsak. Nr. V-118).</w:t>
            </w:r>
            <w:r w:rsidRPr="0083093F">
              <w:rPr>
                <w:rFonts w:ascii="Times New Roman" w:eastAsia="Times New Roman" w:hAnsi="Times New Roman" w:cs="Times New Roman"/>
                <w:sz w:val="24"/>
                <w:szCs w:val="24"/>
                <w:lang w:eastAsia="lt-LT"/>
              </w:rPr>
              <w:t xml:space="preserve"> </w:t>
            </w:r>
          </w:p>
          <w:p w14:paraId="2BA012AE" w14:textId="0FF1B8C6" w:rsidR="00546316" w:rsidRDefault="00546316" w:rsidP="00546316">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83093F" w:rsidRPr="0083093F">
              <w:rPr>
                <w:rFonts w:ascii="Times New Roman" w:eastAsia="Times New Roman" w:hAnsi="Times New Roman" w:cs="Times New Roman"/>
                <w:sz w:val="24"/>
                <w:szCs w:val="24"/>
                <w:lang w:eastAsia="lt-LT"/>
              </w:rPr>
              <w:t>Visus mokslo metus buvo plėtojami bendradarbiavimo ryšiai su socialiniais partneriais ir organizuojami bendri renginiai. 202</w:t>
            </w:r>
            <w:r w:rsidR="006B4235">
              <w:rPr>
                <w:rFonts w:ascii="Times New Roman" w:eastAsia="Times New Roman" w:hAnsi="Times New Roman" w:cs="Times New Roman"/>
                <w:sz w:val="24"/>
                <w:szCs w:val="24"/>
                <w:lang w:eastAsia="lt-LT"/>
              </w:rPr>
              <w:t>3</w:t>
            </w:r>
            <w:r w:rsidR="0083093F" w:rsidRPr="0083093F">
              <w:rPr>
                <w:rFonts w:ascii="Times New Roman" w:eastAsia="Times New Roman" w:hAnsi="Times New Roman" w:cs="Times New Roman"/>
                <w:sz w:val="24"/>
                <w:szCs w:val="24"/>
                <w:lang w:eastAsia="lt-LT"/>
              </w:rPr>
              <w:t xml:space="preserve"> m. pasirašytos bendradarbiavimo sutartys</w:t>
            </w:r>
            <w:r w:rsidR="00427492">
              <w:rPr>
                <w:rFonts w:ascii="Times New Roman" w:eastAsia="Times New Roman" w:hAnsi="Times New Roman" w:cs="Times New Roman"/>
                <w:sz w:val="24"/>
                <w:szCs w:val="24"/>
                <w:lang w:eastAsia="lt-LT"/>
              </w:rPr>
              <w:t>:</w:t>
            </w:r>
            <w:r w:rsidR="006B4235">
              <w:rPr>
                <w:rFonts w:ascii="Times New Roman" w:eastAsia="Times New Roman" w:hAnsi="Times New Roman" w:cs="Times New Roman"/>
                <w:sz w:val="24"/>
                <w:szCs w:val="24"/>
                <w:lang w:eastAsia="lt-LT"/>
              </w:rPr>
              <w:t xml:space="preserve"> Elektroninio pristatymo paslaugų teikimo nacionalinės elektroninių siuntų pristatymo, naudojant pašto tinklą, informacinės sistemos priemonėmis sutarties specialiosios sąlygos, kai mokama po šių paslaugų suteikimo. </w:t>
            </w:r>
            <w:r w:rsidR="00427492">
              <w:rPr>
                <w:rFonts w:ascii="Times New Roman" w:eastAsia="Times New Roman" w:hAnsi="Times New Roman" w:cs="Times New Roman"/>
                <w:sz w:val="24"/>
                <w:szCs w:val="24"/>
                <w:lang w:eastAsia="lt-LT"/>
              </w:rPr>
              <w:t>Intelektinių paslaugų teikimo sutartis (kompiuterių programavimo, interneto puslapio administravimo, puslapio dizaino kūrimo)</w:t>
            </w:r>
            <w:r w:rsidR="0083093F" w:rsidRPr="0083093F">
              <w:rPr>
                <w:rFonts w:ascii="Times New Roman" w:eastAsia="Times New Roman" w:hAnsi="Times New Roman" w:cs="Times New Roman"/>
                <w:sz w:val="24"/>
                <w:szCs w:val="24"/>
                <w:lang w:eastAsia="lt-LT"/>
              </w:rPr>
              <w:t>,</w:t>
            </w:r>
            <w:r w:rsidR="00FC7F70">
              <w:rPr>
                <w:rFonts w:ascii="Times New Roman" w:eastAsia="Times New Roman" w:hAnsi="Times New Roman" w:cs="Times New Roman"/>
                <w:sz w:val="24"/>
                <w:szCs w:val="24"/>
                <w:lang w:eastAsia="lt-LT"/>
              </w:rPr>
              <w:t xml:space="preserve"> </w:t>
            </w:r>
            <w:r w:rsidR="00427492">
              <w:rPr>
                <w:rFonts w:ascii="Times New Roman" w:eastAsia="Times New Roman" w:hAnsi="Times New Roman" w:cs="Times New Roman"/>
                <w:sz w:val="24"/>
                <w:szCs w:val="24"/>
                <w:lang w:eastAsia="lt-LT"/>
              </w:rPr>
              <w:t>Buhalterinės apskaitos organizavimo sutartis</w:t>
            </w:r>
            <w:r w:rsidR="0083093F" w:rsidRPr="0083093F">
              <w:rPr>
                <w:rFonts w:ascii="Times New Roman" w:eastAsia="Times New Roman" w:hAnsi="Times New Roman" w:cs="Times New Roman"/>
                <w:sz w:val="24"/>
                <w:szCs w:val="24"/>
                <w:lang w:eastAsia="lt-LT"/>
              </w:rPr>
              <w:t>.</w:t>
            </w:r>
          </w:p>
          <w:p w14:paraId="58EF7C2C" w14:textId="47BDB3FE" w:rsidR="0083093F" w:rsidRPr="00546316" w:rsidRDefault="00546316" w:rsidP="0054631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093F" w:rsidRPr="009C1226">
              <w:rPr>
                <w:rFonts w:ascii="Times New Roman" w:eastAsia="Times New Roman" w:hAnsi="Times New Roman" w:cs="Times New Roman"/>
                <w:sz w:val="24"/>
                <w:szCs w:val="24"/>
                <w:lang w:eastAsia="lt-LT"/>
              </w:rPr>
              <w:t>Siekdami</w:t>
            </w:r>
            <w:r w:rsidR="0083093F" w:rsidRPr="0083093F">
              <w:rPr>
                <w:rFonts w:ascii="Times New Roman" w:eastAsia="Times New Roman" w:hAnsi="Times New Roman" w:cs="Times New Roman"/>
                <w:sz w:val="24"/>
                <w:szCs w:val="24"/>
                <w:lang w:eastAsia="lt-LT"/>
              </w:rPr>
              <w:t xml:space="preserve"> gerinti ugdymo</w:t>
            </w:r>
            <w:r w:rsidR="007B49A7">
              <w:rPr>
                <w:rFonts w:ascii="Times New Roman" w:eastAsia="Times New Roman" w:hAnsi="Times New Roman" w:cs="Times New Roman"/>
                <w:sz w:val="24"/>
                <w:szCs w:val="24"/>
                <w:lang w:eastAsia="lt-LT"/>
              </w:rPr>
              <w:t xml:space="preserve"> </w:t>
            </w:r>
            <w:r w:rsidR="0083093F" w:rsidRPr="0083093F">
              <w:rPr>
                <w:rFonts w:ascii="Times New Roman" w:eastAsia="Times New Roman" w:hAnsi="Times New Roman" w:cs="Times New Roman"/>
                <w:sz w:val="24"/>
                <w:szCs w:val="24"/>
                <w:lang w:eastAsia="lt-LT"/>
              </w:rPr>
              <w:t>(-si) kokybę, 202</w:t>
            </w:r>
            <w:r w:rsidR="00B970B4">
              <w:rPr>
                <w:rFonts w:ascii="Times New Roman" w:eastAsia="Times New Roman" w:hAnsi="Times New Roman" w:cs="Times New Roman"/>
                <w:sz w:val="24"/>
                <w:szCs w:val="24"/>
                <w:lang w:eastAsia="lt-LT"/>
              </w:rPr>
              <w:t>3</w:t>
            </w:r>
            <w:r w:rsidR="0083093F" w:rsidRPr="0083093F">
              <w:rPr>
                <w:rFonts w:ascii="Times New Roman" w:eastAsia="Times New Roman" w:hAnsi="Times New Roman" w:cs="Times New Roman"/>
                <w:sz w:val="24"/>
                <w:szCs w:val="24"/>
                <w:lang w:eastAsia="lt-LT"/>
              </w:rPr>
              <w:t xml:space="preserve"> m. mokytojai tobulino profesines kompetencijas, dalyvaudami įvairiuose</w:t>
            </w:r>
            <w:r w:rsidR="0083093F" w:rsidRPr="0083093F">
              <w:rPr>
                <w:rFonts w:ascii="Times New Roman" w:eastAsia="Times New Roman" w:hAnsi="Times New Roman" w:cs="Times New Roman"/>
                <w:color w:val="FF0000"/>
                <w:sz w:val="24"/>
                <w:szCs w:val="24"/>
                <w:lang w:eastAsia="lt-LT"/>
              </w:rPr>
              <w:t xml:space="preserve"> </w:t>
            </w:r>
            <w:r w:rsidR="0083093F" w:rsidRPr="0083093F">
              <w:rPr>
                <w:rFonts w:ascii="Times New Roman" w:eastAsia="Times New Roman" w:hAnsi="Times New Roman" w:cs="Times New Roman"/>
                <w:sz w:val="24"/>
                <w:szCs w:val="24"/>
                <w:lang w:eastAsia="lt-LT"/>
              </w:rPr>
              <w:t>seminaruose ir mokymuose</w:t>
            </w:r>
            <w:r w:rsidR="0083093F">
              <w:rPr>
                <w:rFonts w:ascii="Times New Roman" w:eastAsia="Times New Roman" w:hAnsi="Times New Roman" w:cs="Times New Roman"/>
                <w:sz w:val="24"/>
                <w:szCs w:val="24"/>
                <w:lang w:eastAsia="lt-LT"/>
              </w:rPr>
              <w:t>: „</w:t>
            </w:r>
            <w:r w:rsidR="00FC7F70" w:rsidRPr="00FC7F70">
              <w:rPr>
                <w:rFonts w:ascii="Times New Roman" w:eastAsia="Courier New" w:hAnsi="Times New Roman" w:cs="Times New Roman"/>
                <w:color w:val="000000"/>
                <w:sz w:val="24"/>
                <w:szCs w:val="24"/>
                <w:lang w:eastAsia="lt-LT" w:bidi="lt-LT"/>
              </w:rPr>
              <w:t xml:space="preserve"> Neformaliojo vaikų švietimo programų ruošim</w:t>
            </w:r>
            <w:r w:rsidR="008F60EE">
              <w:rPr>
                <w:rFonts w:ascii="Times New Roman" w:eastAsia="Courier New" w:hAnsi="Times New Roman" w:cs="Times New Roman"/>
                <w:color w:val="000000"/>
                <w:sz w:val="24"/>
                <w:szCs w:val="24"/>
                <w:lang w:eastAsia="lt-LT" w:bidi="lt-LT"/>
              </w:rPr>
              <w:t>as</w:t>
            </w:r>
            <w:r w:rsidR="0083093F">
              <w:rPr>
                <w:rFonts w:ascii="Times New Roman" w:eastAsia="Times New Roman" w:hAnsi="Times New Roman" w:cs="Times New Roman"/>
                <w:sz w:val="24"/>
                <w:szCs w:val="24"/>
                <w:lang w:eastAsia="lt-LT"/>
              </w:rPr>
              <w:t>“, „</w:t>
            </w:r>
            <w:r w:rsidR="008F60EE" w:rsidRPr="008F60EE">
              <w:rPr>
                <w:rFonts w:ascii="Times New Roman" w:eastAsia="Courier New" w:hAnsi="Times New Roman" w:cs="Times New Roman"/>
                <w:color w:val="000000"/>
                <w:sz w:val="24"/>
                <w:szCs w:val="24"/>
                <w:lang w:eastAsia="lt-LT" w:bidi="lt-LT"/>
              </w:rPr>
              <w:t>Kaip interaktyvus ekranas gali optimizuoti mokytojo darbą pamokoje?</w:t>
            </w:r>
            <w:r w:rsidR="009C1226">
              <w:rPr>
                <w:rFonts w:ascii="Times New Roman" w:eastAsia="Times New Roman" w:hAnsi="Times New Roman" w:cs="Times New Roman"/>
                <w:sz w:val="24"/>
                <w:szCs w:val="24"/>
                <w:lang w:eastAsia="lt-LT"/>
              </w:rPr>
              <w:t>“,</w:t>
            </w:r>
            <w:r w:rsidR="0083093F">
              <w:rPr>
                <w:rFonts w:ascii="Times New Roman" w:eastAsia="Times New Roman" w:hAnsi="Times New Roman" w:cs="Times New Roman"/>
                <w:sz w:val="24"/>
                <w:szCs w:val="24"/>
                <w:lang w:eastAsia="lt-LT"/>
              </w:rPr>
              <w:t xml:space="preserve"> „</w:t>
            </w:r>
            <w:r w:rsidR="008F60EE" w:rsidRPr="008F60EE">
              <w:rPr>
                <w:rFonts w:ascii="Times New Roman" w:eastAsia="Courier New" w:hAnsi="Times New Roman" w:cs="Times New Roman"/>
                <w:sz w:val="24"/>
                <w:szCs w:val="24"/>
                <w:lang w:eastAsia="lt-LT" w:bidi="lt-LT"/>
              </w:rPr>
              <w:t>Šiuolaikiniai mokymo(si) metodai, sąlygojantys įdomias ir turiningas technologijų, dizaino ir dailės pamokas mokiniams bei mokytojams</w:t>
            </w:r>
            <w:r w:rsidR="00BB2D83">
              <w:rPr>
                <w:rFonts w:ascii="Times New Roman" w:eastAsia="Times New Roman" w:hAnsi="Times New Roman" w:cs="Times New Roman"/>
                <w:sz w:val="24"/>
                <w:szCs w:val="24"/>
                <w:lang w:eastAsia="lt-LT"/>
              </w:rPr>
              <w:t>“</w:t>
            </w:r>
            <w:r w:rsidR="009C1226">
              <w:rPr>
                <w:rFonts w:ascii="Times New Roman" w:eastAsia="Times New Roman" w:hAnsi="Times New Roman" w:cs="Times New Roman"/>
                <w:sz w:val="24"/>
                <w:szCs w:val="24"/>
                <w:lang w:eastAsia="lt-LT"/>
              </w:rPr>
              <w:t>, „</w:t>
            </w:r>
            <w:r w:rsidR="008F60EE" w:rsidRPr="008F60EE">
              <w:rPr>
                <w:rFonts w:ascii="Times New Roman" w:eastAsia="Courier New" w:hAnsi="Times New Roman" w:cs="Times New Roman"/>
                <w:color w:val="000000"/>
                <w:spacing w:val="3"/>
                <w:sz w:val="24"/>
                <w:szCs w:val="24"/>
                <w:lang w:eastAsia="lt-LT" w:bidi="lt-LT"/>
              </w:rPr>
              <w:t>Mokykla ir vadovas:</w:t>
            </w:r>
            <w:r w:rsidR="00616E69">
              <w:rPr>
                <w:rFonts w:ascii="Times New Roman" w:eastAsia="Courier New" w:hAnsi="Times New Roman" w:cs="Times New Roman"/>
                <w:color w:val="000000"/>
                <w:spacing w:val="3"/>
                <w:sz w:val="24"/>
                <w:szCs w:val="24"/>
                <w:lang w:eastAsia="lt-LT" w:bidi="lt-LT"/>
              </w:rPr>
              <w:t xml:space="preserve"> </w:t>
            </w:r>
            <w:r w:rsidR="008F60EE" w:rsidRPr="008F60EE">
              <w:rPr>
                <w:rFonts w:ascii="Times New Roman" w:eastAsia="Courier New" w:hAnsi="Times New Roman" w:cs="Times New Roman"/>
                <w:color w:val="000000"/>
                <w:spacing w:val="3"/>
                <w:sz w:val="24"/>
                <w:szCs w:val="24"/>
                <w:lang w:eastAsia="lt-LT" w:bidi="lt-LT"/>
              </w:rPr>
              <w:t>sėkmingą mokyklą bekuriant</w:t>
            </w:r>
            <w:r w:rsidR="009C1226">
              <w:rPr>
                <w:rFonts w:ascii="Times New Roman" w:eastAsia="Times New Roman" w:hAnsi="Times New Roman" w:cs="Times New Roman"/>
                <w:sz w:val="24"/>
                <w:szCs w:val="24"/>
                <w:lang w:eastAsia="lt-LT"/>
              </w:rPr>
              <w:t>“</w:t>
            </w:r>
            <w:r w:rsidR="007E4AE9">
              <w:rPr>
                <w:rFonts w:ascii="Times New Roman" w:eastAsia="Times New Roman" w:hAnsi="Times New Roman" w:cs="Times New Roman"/>
                <w:sz w:val="24"/>
                <w:szCs w:val="24"/>
                <w:lang w:eastAsia="lt-LT"/>
              </w:rPr>
              <w:t xml:space="preserve">, </w:t>
            </w:r>
            <w:r w:rsidR="007E4AE9" w:rsidRPr="007E4AE9">
              <w:rPr>
                <w:rFonts w:ascii="Times New Roman" w:eastAsia="Courier New" w:hAnsi="Times New Roman" w:cs="Times New Roman"/>
                <w:color w:val="000000"/>
                <w:spacing w:val="3"/>
                <w:sz w:val="24"/>
                <w:szCs w:val="24"/>
                <w:lang w:eastAsia="lt-LT" w:bidi="lt-LT"/>
              </w:rPr>
              <w:t>„Vasarą pasitinkant. Kaip pedag</w:t>
            </w:r>
            <w:r w:rsidR="00616E69">
              <w:rPr>
                <w:rFonts w:ascii="Times New Roman" w:eastAsia="Courier New" w:hAnsi="Times New Roman" w:cs="Times New Roman"/>
                <w:color w:val="000000"/>
                <w:spacing w:val="3"/>
                <w:sz w:val="24"/>
                <w:szCs w:val="24"/>
                <w:lang w:eastAsia="lt-LT" w:bidi="lt-LT"/>
              </w:rPr>
              <w:t>o</w:t>
            </w:r>
            <w:r w:rsidR="007E4AE9" w:rsidRPr="007E4AE9">
              <w:rPr>
                <w:rFonts w:ascii="Times New Roman" w:eastAsia="Courier New" w:hAnsi="Times New Roman" w:cs="Times New Roman"/>
                <w:color w:val="000000"/>
                <w:spacing w:val="3"/>
                <w:sz w:val="24"/>
                <w:szCs w:val="24"/>
                <w:lang w:eastAsia="lt-LT" w:bidi="lt-LT"/>
              </w:rPr>
              <w:t>gui palikti vidinį mokytoją mokykloje ir pilnavertiškai pailsėti</w:t>
            </w:r>
            <w:r w:rsidR="007E4AE9" w:rsidRPr="007E4AE9">
              <w:rPr>
                <w:rFonts w:ascii="Times New Roman" w:eastAsia="Courier New" w:hAnsi="Times New Roman" w:cs="Times New Roman"/>
                <w:spacing w:val="3"/>
                <w:sz w:val="24"/>
                <w:szCs w:val="24"/>
                <w:lang w:eastAsia="lt-LT" w:bidi="lt-LT"/>
              </w:rPr>
              <w:t>?“</w:t>
            </w:r>
            <w:r w:rsidR="009C1226" w:rsidRPr="007E4AE9">
              <w:rPr>
                <w:rFonts w:ascii="Times New Roman" w:eastAsia="Times New Roman" w:hAnsi="Times New Roman" w:cs="Times New Roman"/>
                <w:sz w:val="24"/>
                <w:szCs w:val="24"/>
                <w:lang w:eastAsia="lt-LT"/>
              </w:rPr>
              <w:t xml:space="preserve"> </w:t>
            </w:r>
            <w:r w:rsidR="00BB2D83" w:rsidRPr="007E4AE9">
              <w:rPr>
                <w:rFonts w:ascii="Times New Roman" w:eastAsia="Times New Roman" w:hAnsi="Times New Roman" w:cs="Times New Roman"/>
                <w:sz w:val="24"/>
                <w:szCs w:val="24"/>
                <w:lang w:eastAsia="lt-LT"/>
              </w:rPr>
              <w:t xml:space="preserve"> ir </w:t>
            </w:r>
            <w:r w:rsidR="00BB2D83">
              <w:rPr>
                <w:rFonts w:ascii="Times New Roman" w:eastAsia="Times New Roman" w:hAnsi="Times New Roman" w:cs="Times New Roman"/>
                <w:sz w:val="24"/>
                <w:szCs w:val="24"/>
                <w:lang w:eastAsia="lt-LT"/>
              </w:rPr>
              <w:t xml:space="preserve">daugelyje kt. </w:t>
            </w:r>
            <w:r w:rsidR="007B49A7">
              <w:rPr>
                <w:rFonts w:ascii="Times New Roman" w:eastAsia="Times New Roman" w:hAnsi="Times New Roman" w:cs="Times New Roman"/>
                <w:sz w:val="24"/>
                <w:szCs w:val="24"/>
                <w:lang w:eastAsia="lt-LT"/>
              </w:rPr>
              <w:t xml:space="preserve">Dalyvauta </w:t>
            </w:r>
            <w:r w:rsidR="00BB2D83">
              <w:rPr>
                <w:rFonts w:ascii="Times New Roman" w:eastAsia="Times New Roman" w:hAnsi="Times New Roman" w:cs="Times New Roman"/>
                <w:sz w:val="24"/>
                <w:szCs w:val="24"/>
                <w:lang w:eastAsia="lt-LT"/>
              </w:rPr>
              <w:t xml:space="preserve"> </w:t>
            </w:r>
            <w:r w:rsidR="00F43AD0">
              <w:rPr>
                <w:rFonts w:ascii="Times New Roman" w:eastAsia="Times New Roman" w:hAnsi="Times New Roman" w:cs="Times New Roman"/>
                <w:sz w:val="24"/>
                <w:szCs w:val="24"/>
                <w:lang w:eastAsia="lt-LT"/>
              </w:rPr>
              <w:t>62</w:t>
            </w:r>
            <w:r w:rsidR="00BB2D83">
              <w:rPr>
                <w:rFonts w:ascii="Times New Roman" w:eastAsia="Times New Roman" w:hAnsi="Times New Roman" w:cs="Times New Roman"/>
                <w:sz w:val="24"/>
                <w:szCs w:val="24"/>
                <w:lang w:eastAsia="lt-LT"/>
              </w:rPr>
              <w:t xml:space="preserve"> kval</w:t>
            </w:r>
            <w:r w:rsidR="009E41B6">
              <w:rPr>
                <w:rFonts w:ascii="Times New Roman" w:eastAsia="Times New Roman" w:hAnsi="Times New Roman" w:cs="Times New Roman"/>
                <w:sz w:val="24"/>
                <w:szCs w:val="24"/>
                <w:lang w:eastAsia="lt-LT"/>
              </w:rPr>
              <w:t>i</w:t>
            </w:r>
            <w:r w:rsidR="00BB2D83">
              <w:rPr>
                <w:rFonts w:ascii="Times New Roman" w:eastAsia="Times New Roman" w:hAnsi="Times New Roman" w:cs="Times New Roman"/>
                <w:sz w:val="24"/>
                <w:szCs w:val="24"/>
                <w:lang w:eastAsia="lt-LT"/>
              </w:rPr>
              <w:t>fikacijos kėlimo seminar</w:t>
            </w:r>
            <w:r w:rsidR="007B49A7">
              <w:rPr>
                <w:rFonts w:ascii="Times New Roman" w:eastAsia="Times New Roman" w:hAnsi="Times New Roman" w:cs="Times New Roman"/>
                <w:sz w:val="24"/>
                <w:szCs w:val="24"/>
                <w:lang w:eastAsia="lt-LT"/>
              </w:rPr>
              <w:t>uose</w:t>
            </w:r>
            <w:r w:rsidR="00BB2D83">
              <w:rPr>
                <w:rFonts w:ascii="Times New Roman" w:eastAsia="Times New Roman" w:hAnsi="Times New Roman" w:cs="Times New Roman"/>
                <w:sz w:val="24"/>
                <w:szCs w:val="24"/>
                <w:lang w:eastAsia="lt-LT"/>
              </w:rPr>
              <w:t>, kurs</w:t>
            </w:r>
            <w:r w:rsidR="007B49A7">
              <w:rPr>
                <w:rFonts w:ascii="Times New Roman" w:eastAsia="Times New Roman" w:hAnsi="Times New Roman" w:cs="Times New Roman"/>
                <w:sz w:val="24"/>
                <w:szCs w:val="24"/>
                <w:lang w:eastAsia="lt-LT"/>
              </w:rPr>
              <w:t>uose</w:t>
            </w:r>
            <w:r w:rsidR="00BB2D83">
              <w:rPr>
                <w:rFonts w:ascii="Times New Roman" w:eastAsia="Times New Roman" w:hAnsi="Times New Roman" w:cs="Times New Roman"/>
                <w:sz w:val="24"/>
                <w:szCs w:val="24"/>
                <w:lang w:eastAsia="lt-LT"/>
              </w:rPr>
              <w:t>, konferencijos</w:t>
            </w:r>
            <w:r w:rsidR="007B49A7">
              <w:rPr>
                <w:rFonts w:ascii="Times New Roman" w:eastAsia="Times New Roman" w:hAnsi="Times New Roman" w:cs="Times New Roman"/>
                <w:sz w:val="24"/>
                <w:szCs w:val="24"/>
                <w:lang w:eastAsia="lt-LT"/>
              </w:rPr>
              <w:t>e</w:t>
            </w:r>
            <w:r w:rsidR="002D5F65">
              <w:rPr>
                <w:rFonts w:ascii="Times New Roman" w:eastAsia="Times New Roman" w:hAnsi="Times New Roman" w:cs="Times New Roman"/>
                <w:sz w:val="24"/>
                <w:szCs w:val="24"/>
                <w:lang w:eastAsia="lt-LT"/>
              </w:rPr>
              <w:t xml:space="preserve"> bei</w:t>
            </w:r>
            <w:r w:rsidR="0083093F" w:rsidRPr="0083093F">
              <w:rPr>
                <w:rFonts w:ascii="Times New Roman" w:eastAsia="Times New Roman" w:hAnsi="Times New Roman" w:cs="Times New Roman"/>
                <w:sz w:val="24"/>
                <w:szCs w:val="24"/>
                <w:lang w:eastAsia="lt-LT"/>
              </w:rPr>
              <w:t xml:space="preserve"> vykd</w:t>
            </w:r>
            <w:r w:rsidR="007B49A7">
              <w:rPr>
                <w:rFonts w:ascii="Times New Roman" w:eastAsia="Times New Roman" w:hAnsi="Times New Roman" w:cs="Times New Roman"/>
                <w:sz w:val="24"/>
                <w:szCs w:val="24"/>
                <w:lang w:eastAsia="lt-LT"/>
              </w:rPr>
              <w:t>yta</w:t>
            </w:r>
            <w:r w:rsidR="0083093F" w:rsidRPr="0083093F">
              <w:rPr>
                <w:rFonts w:ascii="Times New Roman" w:eastAsia="Times New Roman" w:hAnsi="Times New Roman" w:cs="Times New Roman"/>
                <w:sz w:val="24"/>
                <w:szCs w:val="24"/>
                <w:lang w:eastAsia="lt-LT"/>
              </w:rPr>
              <w:t xml:space="preserve"> gerosios patirties sklaidą klube ir už jo ribų. Didelis dėmesys asmeniniam mokytojų tobulėjimui ir augantis mokytojų meistriškumas davė teigiamų rezultatų bendrai klubo ir atskirų ugdytinių individualiai pažangai.</w:t>
            </w:r>
          </w:p>
          <w:p w14:paraId="767B8457" w14:textId="422D6577" w:rsidR="0083093F" w:rsidRPr="0083093F" w:rsidRDefault="0083093F" w:rsidP="0083093F">
            <w:pPr>
              <w:overflowPunct w:val="0"/>
              <w:spacing w:after="0" w:line="240" w:lineRule="auto"/>
              <w:jc w:val="both"/>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 xml:space="preserve">          Neformaliojo vaikų švietimo studijų pasiūla tenkino ugdytinių ir tėvų poreikius</w:t>
            </w:r>
            <w:r w:rsidR="007B49A7">
              <w:rPr>
                <w:rFonts w:ascii="Times New Roman" w:eastAsia="Times New Roman" w:hAnsi="Times New Roman" w:cs="Times New Roman"/>
                <w:sz w:val="24"/>
                <w:szCs w:val="24"/>
                <w:lang w:eastAsia="lt-LT"/>
              </w:rPr>
              <w:t xml:space="preserve"> –</w:t>
            </w:r>
            <w:r w:rsidRPr="0083093F">
              <w:rPr>
                <w:rFonts w:ascii="Times New Roman" w:eastAsia="Times New Roman" w:hAnsi="Times New Roman" w:cs="Times New Roman"/>
                <w:sz w:val="24"/>
                <w:szCs w:val="24"/>
                <w:lang w:eastAsia="lt-LT"/>
              </w:rPr>
              <w:t xml:space="preserve"> vykdom</w:t>
            </w:r>
            <w:r w:rsidR="00725C35">
              <w:rPr>
                <w:rFonts w:ascii="Times New Roman" w:eastAsia="Times New Roman" w:hAnsi="Times New Roman" w:cs="Times New Roman"/>
                <w:sz w:val="24"/>
                <w:szCs w:val="24"/>
                <w:lang w:eastAsia="lt-LT"/>
              </w:rPr>
              <w:t>a</w:t>
            </w:r>
            <w:r w:rsidRPr="0083093F">
              <w:rPr>
                <w:rFonts w:ascii="Times New Roman" w:eastAsia="Times New Roman" w:hAnsi="Times New Roman" w:cs="Times New Roman"/>
                <w:sz w:val="24"/>
                <w:szCs w:val="24"/>
                <w:lang w:eastAsia="lt-LT"/>
              </w:rPr>
              <w:t xml:space="preserve"> </w:t>
            </w:r>
            <w:r w:rsidR="004B5146">
              <w:rPr>
                <w:rFonts w:ascii="Times New Roman" w:eastAsia="Times New Roman" w:hAnsi="Times New Roman" w:cs="Times New Roman"/>
                <w:sz w:val="24"/>
                <w:szCs w:val="24"/>
                <w:lang w:eastAsia="lt-LT"/>
              </w:rPr>
              <w:t>2</w:t>
            </w:r>
            <w:r w:rsidR="00616E2E">
              <w:rPr>
                <w:rFonts w:ascii="Times New Roman" w:eastAsia="Times New Roman" w:hAnsi="Times New Roman" w:cs="Times New Roman"/>
                <w:sz w:val="24"/>
                <w:szCs w:val="24"/>
                <w:lang w:eastAsia="lt-LT"/>
              </w:rPr>
              <w:t>1 (14 iš jų 7 NVŠ programos)</w:t>
            </w:r>
            <w:r w:rsidR="00071A5F">
              <w:rPr>
                <w:rFonts w:ascii="Times New Roman" w:eastAsia="Times New Roman" w:hAnsi="Times New Roman" w:cs="Times New Roman"/>
                <w:sz w:val="24"/>
                <w:szCs w:val="24"/>
                <w:lang w:eastAsia="lt-LT"/>
              </w:rPr>
              <w:t xml:space="preserve"> </w:t>
            </w:r>
            <w:r w:rsidR="00616E2E">
              <w:rPr>
                <w:rFonts w:ascii="Times New Roman" w:eastAsia="Times New Roman" w:hAnsi="Times New Roman" w:cs="Times New Roman"/>
                <w:sz w:val="24"/>
                <w:szCs w:val="24"/>
                <w:lang w:eastAsia="lt-LT"/>
              </w:rPr>
              <w:t xml:space="preserve">1. </w:t>
            </w:r>
            <w:r w:rsidR="00071A5F">
              <w:rPr>
                <w:rFonts w:ascii="Times New Roman" w:eastAsia="Times New Roman" w:hAnsi="Times New Roman" w:cs="Times New Roman"/>
                <w:sz w:val="24"/>
                <w:szCs w:val="24"/>
                <w:lang w:eastAsia="lt-LT"/>
              </w:rPr>
              <w:t>Gatvės šokių studija</w:t>
            </w:r>
            <w:r w:rsidR="00616E2E">
              <w:rPr>
                <w:rFonts w:ascii="Times New Roman" w:eastAsia="Times New Roman" w:hAnsi="Times New Roman" w:cs="Times New Roman"/>
                <w:sz w:val="24"/>
                <w:szCs w:val="24"/>
                <w:lang w:eastAsia="lt-LT"/>
              </w:rPr>
              <w:t>, 2. POP šokio studija (</w:t>
            </w:r>
            <w:r w:rsidR="00DB3A4D">
              <w:rPr>
                <w:rFonts w:ascii="Times New Roman" w:eastAsia="Times New Roman" w:hAnsi="Times New Roman" w:cs="Times New Roman"/>
                <w:sz w:val="24"/>
                <w:szCs w:val="24"/>
                <w:lang w:eastAsia="lt-LT"/>
              </w:rPr>
              <w:t xml:space="preserve">ir </w:t>
            </w:r>
            <w:r w:rsidR="00616E2E">
              <w:rPr>
                <w:rFonts w:ascii="Times New Roman" w:eastAsia="Times New Roman" w:hAnsi="Times New Roman" w:cs="Times New Roman"/>
                <w:sz w:val="24"/>
                <w:szCs w:val="24"/>
                <w:lang w:eastAsia="lt-LT"/>
              </w:rPr>
              <w:t>POP‘ŠOK</w:t>
            </w:r>
            <w:r w:rsidR="008B57A7">
              <w:rPr>
                <w:rFonts w:ascii="Times New Roman" w:eastAsia="Times New Roman" w:hAnsi="Times New Roman" w:cs="Times New Roman"/>
                <w:sz w:val="24"/>
                <w:szCs w:val="24"/>
                <w:lang w:eastAsia="lt-LT"/>
              </w:rPr>
              <w:t xml:space="preserve"> – </w:t>
            </w:r>
            <w:r w:rsidR="00616E2E">
              <w:rPr>
                <w:rFonts w:ascii="Times New Roman" w:eastAsia="Times New Roman" w:hAnsi="Times New Roman" w:cs="Times New Roman"/>
                <w:sz w:val="24"/>
                <w:szCs w:val="24"/>
                <w:lang w:eastAsia="lt-LT"/>
              </w:rPr>
              <w:t>NVŠ</w:t>
            </w:r>
            <w:r w:rsidR="008B57A7">
              <w:rPr>
                <w:rFonts w:ascii="Times New Roman" w:eastAsia="Times New Roman" w:hAnsi="Times New Roman" w:cs="Times New Roman"/>
                <w:sz w:val="24"/>
                <w:szCs w:val="24"/>
                <w:lang w:eastAsia="lt-LT"/>
              </w:rPr>
              <w:t xml:space="preserve"> programa), 3. Stalo teniso studija (</w:t>
            </w:r>
            <w:r w:rsidR="00DB3A4D">
              <w:rPr>
                <w:rFonts w:ascii="Times New Roman" w:eastAsia="Times New Roman" w:hAnsi="Times New Roman" w:cs="Times New Roman"/>
                <w:sz w:val="24"/>
                <w:szCs w:val="24"/>
                <w:lang w:eastAsia="lt-LT"/>
              </w:rPr>
              <w:t xml:space="preserve">ir </w:t>
            </w:r>
            <w:r w:rsidR="008B57A7">
              <w:rPr>
                <w:rFonts w:ascii="Times New Roman" w:eastAsia="Times New Roman" w:hAnsi="Times New Roman" w:cs="Times New Roman"/>
                <w:sz w:val="24"/>
                <w:szCs w:val="24"/>
                <w:lang w:eastAsia="lt-LT"/>
              </w:rPr>
              <w:t>Taiklus smūgis – NVŠ programa), 4. Gimnastikos studija, 5. Šachmatų studija, 6. Gitaros studija, 7. Dailės studija „Teptukas“ (</w:t>
            </w:r>
            <w:r w:rsidR="00DB3A4D">
              <w:rPr>
                <w:rFonts w:ascii="Times New Roman" w:eastAsia="Times New Roman" w:hAnsi="Times New Roman" w:cs="Times New Roman"/>
                <w:sz w:val="24"/>
                <w:szCs w:val="24"/>
                <w:lang w:eastAsia="lt-LT"/>
              </w:rPr>
              <w:t xml:space="preserve">ir </w:t>
            </w:r>
            <w:r w:rsidR="008B57A7">
              <w:rPr>
                <w:rFonts w:ascii="Times New Roman" w:eastAsia="Times New Roman" w:hAnsi="Times New Roman" w:cs="Times New Roman"/>
                <w:sz w:val="24"/>
                <w:szCs w:val="24"/>
                <w:lang w:eastAsia="lt-LT"/>
              </w:rPr>
              <w:t>Spalvų laboratorija – NVŠ programa), 8. Dailės studija „Spalvų gama“ (</w:t>
            </w:r>
            <w:r w:rsidR="00DB3A4D">
              <w:rPr>
                <w:rFonts w:ascii="Times New Roman" w:eastAsia="Times New Roman" w:hAnsi="Times New Roman" w:cs="Times New Roman"/>
                <w:sz w:val="24"/>
                <w:szCs w:val="24"/>
                <w:lang w:eastAsia="lt-LT"/>
              </w:rPr>
              <w:t xml:space="preserve">ir </w:t>
            </w:r>
            <w:r w:rsidR="008B57A7">
              <w:rPr>
                <w:rFonts w:ascii="Times New Roman" w:eastAsia="Times New Roman" w:hAnsi="Times New Roman" w:cs="Times New Roman"/>
                <w:sz w:val="24"/>
                <w:szCs w:val="24"/>
                <w:lang w:eastAsia="lt-LT"/>
              </w:rPr>
              <w:t xml:space="preserve">Vaivorykštė – NVŠ programa), 9. Rankdarbių </w:t>
            </w:r>
            <w:r w:rsidR="008B57A7">
              <w:rPr>
                <w:rFonts w:ascii="Times New Roman" w:eastAsia="Times New Roman" w:hAnsi="Times New Roman" w:cs="Times New Roman"/>
                <w:sz w:val="24"/>
                <w:szCs w:val="24"/>
                <w:lang w:eastAsia="lt-LT"/>
              </w:rPr>
              <w:lastRenderedPageBreak/>
              <w:t>studija (</w:t>
            </w:r>
            <w:r w:rsidR="00DB3A4D">
              <w:rPr>
                <w:rFonts w:ascii="Times New Roman" w:eastAsia="Times New Roman" w:hAnsi="Times New Roman" w:cs="Times New Roman"/>
                <w:sz w:val="24"/>
                <w:szCs w:val="24"/>
                <w:lang w:eastAsia="lt-LT"/>
              </w:rPr>
              <w:t xml:space="preserve">ir </w:t>
            </w:r>
            <w:r w:rsidR="008B57A7">
              <w:rPr>
                <w:rFonts w:ascii="Times New Roman" w:eastAsia="Times New Roman" w:hAnsi="Times New Roman" w:cs="Times New Roman"/>
                <w:sz w:val="24"/>
                <w:szCs w:val="24"/>
                <w:lang w:eastAsia="lt-LT"/>
              </w:rPr>
              <w:t>Rankdarbių kraitelė</w:t>
            </w:r>
            <w:r w:rsidR="00366117">
              <w:rPr>
                <w:rFonts w:ascii="Times New Roman" w:eastAsia="Times New Roman" w:hAnsi="Times New Roman" w:cs="Times New Roman"/>
                <w:sz w:val="24"/>
                <w:szCs w:val="24"/>
                <w:lang w:eastAsia="lt-LT"/>
              </w:rPr>
              <w:t xml:space="preserve"> – NVŠ programa), 10. Darbelių mažiesiems studija, 11. Keramikos ir floristikos studija (</w:t>
            </w:r>
            <w:r w:rsidR="00DB3A4D">
              <w:rPr>
                <w:rFonts w:ascii="Times New Roman" w:eastAsia="Times New Roman" w:hAnsi="Times New Roman" w:cs="Times New Roman"/>
                <w:sz w:val="24"/>
                <w:szCs w:val="24"/>
                <w:lang w:eastAsia="lt-LT"/>
              </w:rPr>
              <w:t xml:space="preserve">ir </w:t>
            </w:r>
            <w:r w:rsidR="00366117">
              <w:rPr>
                <w:rFonts w:ascii="Times New Roman" w:eastAsia="Times New Roman" w:hAnsi="Times New Roman" w:cs="Times New Roman"/>
                <w:sz w:val="24"/>
                <w:szCs w:val="24"/>
                <w:lang w:eastAsia="lt-LT"/>
              </w:rPr>
              <w:t>Menas iš augalų – NVŠ programa), 12. Pop dainavimo studija „Decima“ (</w:t>
            </w:r>
            <w:r w:rsidR="00DB3A4D">
              <w:rPr>
                <w:rFonts w:ascii="Times New Roman" w:eastAsia="Times New Roman" w:hAnsi="Times New Roman" w:cs="Times New Roman"/>
                <w:sz w:val="24"/>
                <w:szCs w:val="24"/>
                <w:lang w:eastAsia="lt-LT"/>
              </w:rPr>
              <w:t xml:space="preserve">ir </w:t>
            </w:r>
            <w:r w:rsidR="00366117">
              <w:rPr>
                <w:rFonts w:ascii="Times New Roman" w:eastAsia="Times New Roman" w:hAnsi="Times New Roman" w:cs="Times New Roman"/>
                <w:sz w:val="24"/>
                <w:szCs w:val="24"/>
                <w:lang w:eastAsia="lt-LT"/>
              </w:rPr>
              <w:t>Decima plius</w:t>
            </w:r>
            <w:r w:rsidR="007357CF">
              <w:rPr>
                <w:rFonts w:ascii="Times New Roman" w:eastAsia="Times New Roman" w:hAnsi="Times New Roman" w:cs="Times New Roman"/>
                <w:sz w:val="24"/>
                <w:szCs w:val="24"/>
                <w:lang w:eastAsia="lt-LT"/>
              </w:rPr>
              <w:t xml:space="preserve"> – NVŠ programa), 12. Lietuvių kalbos studija kitataučiams, 14. Anglų kalbos studija.</w:t>
            </w:r>
          </w:p>
          <w:p w14:paraId="7B90EE12" w14:textId="799EEF08" w:rsidR="0083093F" w:rsidRPr="00DB3A4D" w:rsidRDefault="0083093F" w:rsidP="0083093F">
            <w:pPr>
              <w:overflowPunct w:val="0"/>
              <w:spacing w:after="0" w:line="240" w:lineRule="auto"/>
              <w:jc w:val="both"/>
              <w:textAlignment w:val="baseline"/>
              <w:rPr>
                <w:rFonts w:ascii="Times New Roman" w:eastAsia="Times New Roman" w:hAnsi="Times New Roman" w:cs="Times New Roman"/>
                <w:sz w:val="24"/>
                <w:szCs w:val="24"/>
                <w:lang w:eastAsia="lt-LT"/>
              </w:rPr>
            </w:pPr>
            <w:r w:rsidRPr="00DB3A4D">
              <w:rPr>
                <w:rFonts w:ascii="Times New Roman" w:eastAsia="Times New Roman" w:hAnsi="Times New Roman" w:cs="Times New Roman"/>
                <w:sz w:val="24"/>
                <w:szCs w:val="24"/>
                <w:lang w:eastAsia="lt-LT"/>
              </w:rPr>
              <w:t xml:space="preserve">          Klubas yra atvira</w:t>
            </w:r>
            <w:r w:rsidR="00AA3E38" w:rsidRPr="00DB3A4D">
              <w:rPr>
                <w:rFonts w:ascii="Times New Roman" w:eastAsia="Times New Roman" w:hAnsi="Times New Roman" w:cs="Times New Roman"/>
                <w:sz w:val="24"/>
                <w:szCs w:val="24"/>
                <w:lang w:eastAsia="lt-LT"/>
              </w:rPr>
              <w:t xml:space="preserve"> į neformaliojo švietimo paslaugų įvairovę orientuota įstaiga, kuri siekia kokybės ir prieinamumo didinimo, klubo įvaizdžio ir viešųjų ryšių stiprinimo, saugios ir modernios ugdymo(si) aplinkos kūrimą</w:t>
            </w:r>
            <w:r w:rsidR="003F26E5" w:rsidRPr="00DB3A4D">
              <w:rPr>
                <w:rFonts w:ascii="Times New Roman" w:eastAsia="Times New Roman" w:hAnsi="Times New Roman" w:cs="Times New Roman"/>
                <w:sz w:val="24"/>
                <w:szCs w:val="24"/>
                <w:lang w:eastAsia="lt-LT"/>
              </w:rPr>
              <w:t>. Atnaujinta klubo internetinė svetainė</w:t>
            </w:r>
            <w:r w:rsidR="00AA3E38" w:rsidRPr="00DB3A4D">
              <w:rPr>
                <w:rFonts w:ascii="Times New Roman" w:eastAsia="Times New Roman" w:hAnsi="Times New Roman" w:cs="Times New Roman"/>
                <w:sz w:val="24"/>
                <w:szCs w:val="24"/>
                <w:lang w:eastAsia="lt-LT"/>
              </w:rPr>
              <w:t>.</w:t>
            </w:r>
            <w:r w:rsidR="003F26E5" w:rsidRPr="00DB3A4D">
              <w:rPr>
                <w:rFonts w:ascii="Times New Roman" w:eastAsia="Times New Roman" w:hAnsi="Times New Roman" w:cs="Times New Roman"/>
                <w:sz w:val="24"/>
                <w:szCs w:val="24"/>
                <w:lang w:eastAsia="lt-LT"/>
              </w:rPr>
              <w:t xml:space="preserve"> Informacija apie klubo teikiamas paslaugas ir veiklą nuolat viešinama atnaujintoje klubo inernetinėje svetainėje ir</w:t>
            </w:r>
            <w:r w:rsidR="003F26E5" w:rsidRPr="00DB3A4D">
              <w:rPr>
                <w:rFonts w:ascii="Times New Roman" w:eastAsia="Times New Roman" w:hAnsi="Times New Roman" w:cs="Times New Roman"/>
                <w:i/>
                <w:iCs/>
                <w:sz w:val="24"/>
                <w:szCs w:val="24"/>
                <w:lang w:eastAsia="lt-LT"/>
              </w:rPr>
              <w:t xml:space="preserve"> Facebook</w:t>
            </w:r>
            <w:r w:rsidR="003F26E5" w:rsidRPr="00DB3A4D">
              <w:rPr>
                <w:rFonts w:ascii="Times New Roman" w:eastAsia="Times New Roman" w:hAnsi="Times New Roman" w:cs="Times New Roman"/>
                <w:sz w:val="24"/>
                <w:szCs w:val="24"/>
                <w:lang w:eastAsia="lt-LT"/>
              </w:rPr>
              <w:t xml:space="preserve"> paskyroje. </w:t>
            </w:r>
            <w:r w:rsidR="007D3146" w:rsidRPr="00DB3A4D">
              <w:rPr>
                <w:rFonts w:ascii="Times New Roman" w:eastAsia="Times New Roman" w:hAnsi="Times New Roman" w:cs="Times New Roman"/>
                <w:sz w:val="24"/>
                <w:szCs w:val="24"/>
                <w:lang w:eastAsia="lt-LT"/>
              </w:rPr>
              <w:t>G</w:t>
            </w:r>
            <w:r w:rsidRPr="00DB3A4D">
              <w:rPr>
                <w:rFonts w:ascii="Times New Roman" w:eastAsia="Times New Roman" w:hAnsi="Times New Roman" w:cs="Times New Roman"/>
                <w:sz w:val="24"/>
                <w:szCs w:val="24"/>
                <w:lang w:eastAsia="lt-LT"/>
              </w:rPr>
              <w:t>erinamas klubo įvaizdis viešoje ir virtualioje erdvėje,  kurioje viešinama  klubo veikla, vykdoma vidinė ir išorinė sklaida, komunikacija, fiksuojami renginiai</w:t>
            </w:r>
            <w:r w:rsidR="007D3146" w:rsidRPr="00DB3A4D">
              <w:rPr>
                <w:rFonts w:ascii="Times New Roman" w:eastAsia="Times New Roman" w:hAnsi="Times New Roman" w:cs="Times New Roman"/>
                <w:sz w:val="24"/>
                <w:szCs w:val="24"/>
                <w:lang w:eastAsia="lt-LT"/>
              </w:rPr>
              <w:t>. Siekiant</w:t>
            </w:r>
            <w:r w:rsidRPr="00DB3A4D">
              <w:rPr>
                <w:rFonts w:ascii="Times New Roman" w:eastAsia="Times New Roman" w:hAnsi="Times New Roman" w:cs="Times New Roman"/>
                <w:sz w:val="24"/>
                <w:szCs w:val="24"/>
                <w:lang w:eastAsia="lt-LT"/>
              </w:rPr>
              <w:t xml:space="preserve"> neformaliojo vaikų švietimo kokyb</w:t>
            </w:r>
            <w:r w:rsidR="007D3146" w:rsidRPr="00DB3A4D">
              <w:rPr>
                <w:rFonts w:ascii="Times New Roman" w:eastAsia="Times New Roman" w:hAnsi="Times New Roman" w:cs="Times New Roman"/>
                <w:sz w:val="24"/>
                <w:szCs w:val="24"/>
                <w:lang w:eastAsia="lt-LT"/>
              </w:rPr>
              <w:t>ės</w:t>
            </w:r>
            <w:r w:rsidRPr="00DB3A4D">
              <w:rPr>
                <w:rFonts w:ascii="Times New Roman" w:eastAsia="Times New Roman" w:hAnsi="Times New Roman" w:cs="Times New Roman"/>
                <w:sz w:val="24"/>
                <w:szCs w:val="24"/>
                <w:lang w:eastAsia="lt-LT"/>
              </w:rPr>
              <w:t xml:space="preserve"> ir ugdymo proceso įvairov</w:t>
            </w:r>
            <w:r w:rsidR="007D3146" w:rsidRPr="00DB3A4D">
              <w:rPr>
                <w:rFonts w:ascii="Times New Roman" w:eastAsia="Times New Roman" w:hAnsi="Times New Roman" w:cs="Times New Roman"/>
                <w:sz w:val="24"/>
                <w:szCs w:val="24"/>
                <w:lang w:eastAsia="lt-LT"/>
              </w:rPr>
              <w:t>ė</w:t>
            </w:r>
            <w:r w:rsidRPr="00DB3A4D">
              <w:rPr>
                <w:rFonts w:ascii="Times New Roman" w:eastAsia="Times New Roman" w:hAnsi="Times New Roman" w:cs="Times New Roman"/>
                <w:sz w:val="24"/>
                <w:szCs w:val="24"/>
                <w:lang w:eastAsia="lt-LT"/>
              </w:rPr>
              <w:t>, ugdytiniai skatinimi</w:t>
            </w:r>
            <w:r w:rsidR="007D3146" w:rsidRPr="00DB3A4D">
              <w:rPr>
                <w:rFonts w:ascii="Times New Roman" w:eastAsia="Times New Roman" w:hAnsi="Times New Roman" w:cs="Times New Roman"/>
                <w:sz w:val="24"/>
                <w:szCs w:val="24"/>
                <w:lang w:eastAsia="lt-LT"/>
              </w:rPr>
              <w:t xml:space="preserve"> nuolatos</w:t>
            </w:r>
            <w:r w:rsidRPr="00DB3A4D">
              <w:rPr>
                <w:rFonts w:ascii="Times New Roman" w:eastAsia="Times New Roman" w:hAnsi="Times New Roman" w:cs="Times New Roman"/>
                <w:sz w:val="24"/>
                <w:szCs w:val="24"/>
                <w:lang w:eastAsia="lt-LT"/>
              </w:rPr>
              <w:t xml:space="preserve"> dalyvauti konkursuose, varžybose, akcijose, festivaliuose, projektuose.</w:t>
            </w:r>
            <w:r w:rsidR="007D3146" w:rsidRPr="00DB3A4D">
              <w:rPr>
                <w:rFonts w:ascii="Times New Roman" w:eastAsia="Times New Roman" w:hAnsi="Times New Roman" w:cs="Times New Roman"/>
                <w:sz w:val="24"/>
                <w:szCs w:val="24"/>
                <w:lang w:eastAsia="lt-LT"/>
              </w:rPr>
              <w:t xml:space="preserve"> Laimėjimai</w:t>
            </w:r>
            <w:r w:rsidRPr="00DB3A4D">
              <w:rPr>
                <w:rFonts w:ascii="Times New Roman" w:eastAsia="Times New Roman" w:hAnsi="Times New Roman" w:cs="Times New Roman"/>
                <w:sz w:val="24"/>
                <w:szCs w:val="24"/>
                <w:lang w:eastAsia="lt-LT"/>
              </w:rPr>
              <w:t xml:space="preserve"> įvairiose veiklose ir pasiekimų viešinimas didina ugdytinių ugdymosi motyvaciją ir savivertę.</w:t>
            </w:r>
            <w:r w:rsidR="007D3146" w:rsidRPr="00DB3A4D">
              <w:rPr>
                <w:rFonts w:ascii="Times New Roman" w:eastAsia="Times New Roman" w:hAnsi="Times New Roman" w:cs="Times New Roman"/>
                <w:sz w:val="24"/>
                <w:szCs w:val="24"/>
                <w:lang w:eastAsia="lt-LT"/>
              </w:rPr>
              <w:t xml:space="preserve"> Klubas puoselėja pilietiškumo ir tautiškumo tradicijas, ugdo pasididžiavimą ir pagarbą Tėvynei. Kasmet klube minimos tradicinės Valstybinės šventės, tai: Sausio 13-osios, Vasario 16-osios, Kovo 11-osios</w:t>
            </w:r>
            <w:r w:rsidR="004B4991" w:rsidRPr="00DB3A4D">
              <w:rPr>
                <w:rFonts w:ascii="Times New Roman" w:eastAsia="Times New Roman" w:hAnsi="Times New Roman" w:cs="Times New Roman"/>
                <w:sz w:val="24"/>
                <w:szCs w:val="24"/>
                <w:lang w:eastAsia="lt-LT"/>
              </w:rPr>
              <w:t>.</w:t>
            </w:r>
          </w:p>
          <w:p w14:paraId="020A1B1C" w14:textId="3B42098A" w:rsidR="0083093F" w:rsidRPr="00DB3A4D" w:rsidRDefault="0083093F" w:rsidP="0083093F">
            <w:pPr>
              <w:overflowPunct w:val="0"/>
              <w:spacing w:after="0" w:line="240" w:lineRule="auto"/>
              <w:jc w:val="both"/>
              <w:textAlignment w:val="baseline"/>
              <w:rPr>
                <w:rFonts w:ascii="Times New Roman" w:eastAsia="Times New Roman" w:hAnsi="Times New Roman" w:cs="Times New Roman"/>
                <w:sz w:val="24"/>
                <w:szCs w:val="24"/>
                <w:lang w:eastAsia="lt-LT"/>
              </w:rPr>
            </w:pPr>
            <w:r w:rsidRPr="00DB3A4D">
              <w:rPr>
                <w:rFonts w:ascii="Times New Roman" w:eastAsia="Times New Roman" w:hAnsi="Times New Roman" w:cs="Times New Roman"/>
                <w:sz w:val="24"/>
                <w:szCs w:val="24"/>
                <w:lang w:eastAsia="lt-LT"/>
              </w:rPr>
              <w:t xml:space="preserve">           </w:t>
            </w:r>
            <w:r w:rsidR="004B4991" w:rsidRPr="00DB3A4D">
              <w:rPr>
                <w:rFonts w:ascii="Times New Roman" w:eastAsia="Times New Roman" w:hAnsi="Times New Roman" w:cs="Times New Roman"/>
                <w:sz w:val="24"/>
                <w:szCs w:val="24"/>
                <w:lang w:eastAsia="lt-LT"/>
              </w:rPr>
              <w:t>Klubo</w:t>
            </w:r>
            <w:r w:rsidRPr="00DB3A4D">
              <w:rPr>
                <w:rFonts w:ascii="Times New Roman" w:eastAsia="Times New Roman" w:hAnsi="Times New Roman" w:cs="Times New Roman"/>
                <w:sz w:val="24"/>
                <w:szCs w:val="24"/>
                <w:lang w:eastAsia="lt-LT"/>
              </w:rPr>
              <w:t xml:space="preserve"> mokytojai 202</w:t>
            </w:r>
            <w:r w:rsidR="004B4991" w:rsidRPr="00DB3A4D">
              <w:rPr>
                <w:rFonts w:ascii="Times New Roman" w:eastAsia="Times New Roman" w:hAnsi="Times New Roman" w:cs="Times New Roman"/>
                <w:sz w:val="24"/>
                <w:szCs w:val="24"/>
                <w:lang w:eastAsia="lt-LT"/>
              </w:rPr>
              <w:t>2-2023 m.</w:t>
            </w:r>
            <w:r w:rsidRPr="00DB3A4D">
              <w:rPr>
                <w:rFonts w:ascii="Times New Roman" w:eastAsia="Times New Roman" w:hAnsi="Times New Roman" w:cs="Times New Roman"/>
                <w:sz w:val="24"/>
                <w:szCs w:val="24"/>
                <w:lang w:eastAsia="lt-LT"/>
              </w:rPr>
              <w:t>m</w:t>
            </w:r>
            <w:r w:rsidR="00222758" w:rsidRPr="00DB3A4D">
              <w:rPr>
                <w:rFonts w:ascii="Times New Roman" w:eastAsia="Times New Roman" w:hAnsi="Times New Roman" w:cs="Times New Roman"/>
                <w:sz w:val="24"/>
                <w:szCs w:val="24"/>
                <w:lang w:eastAsia="lt-LT"/>
              </w:rPr>
              <w:t>.</w:t>
            </w:r>
            <w:r w:rsidRPr="00DB3A4D">
              <w:rPr>
                <w:rFonts w:ascii="Times New Roman" w:eastAsia="Times New Roman" w:hAnsi="Times New Roman" w:cs="Times New Roman"/>
                <w:sz w:val="24"/>
                <w:szCs w:val="24"/>
                <w:lang w:eastAsia="lt-LT"/>
              </w:rPr>
              <w:t xml:space="preserve"> organizavo 9</w:t>
            </w:r>
            <w:r w:rsidR="004B4991" w:rsidRPr="00DB3A4D">
              <w:rPr>
                <w:rFonts w:ascii="Times New Roman" w:eastAsia="Times New Roman" w:hAnsi="Times New Roman" w:cs="Times New Roman"/>
                <w:sz w:val="24"/>
                <w:szCs w:val="24"/>
                <w:lang w:eastAsia="lt-LT"/>
              </w:rPr>
              <w:t>6</w:t>
            </w:r>
            <w:r w:rsidRPr="00DB3A4D">
              <w:rPr>
                <w:rFonts w:ascii="Times New Roman" w:eastAsia="Times New Roman" w:hAnsi="Times New Roman" w:cs="Times New Roman"/>
                <w:sz w:val="24"/>
                <w:szCs w:val="24"/>
                <w:lang w:eastAsia="lt-LT"/>
              </w:rPr>
              <w:t xml:space="preserve"> veiklas (konkursus, parodas, diskusijas, varžytuves, metodin</w:t>
            </w:r>
            <w:r w:rsidR="00F04F62" w:rsidRPr="00DB3A4D">
              <w:rPr>
                <w:rFonts w:ascii="Times New Roman" w:eastAsia="Times New Roman" w:hAnsi="Times New Roman" w:cs="Times New Roman"/>
                <w:sz w:val="24"/>
                <w:szCs w:val="24"/>
                <w:lang w:eastAsia="lt-LT"/>
              </w:rPr>
              <w:t>es</w:t>
            </w:r>
            <w:r w:rsidRPr="00DB3A4D">
              <w:rPr>
                <w:rFonts w:ascii="Times New Roman" w:eastAsia="Times New Roman" w:hAnsi="Times New Roman" w:cs="Times New Roman"/>
                <w:sz w:val="24"/>
                <w:szCs w:val="24"/>
                <w:lang w:eastAsia="lt-LT"/>
              </w:rPr>
              <w:t xml:space="preserve"> dien</w:t>
            </w:r>
            <w:r w:rsidR="00F04F62" w:rsidRPr="00DB3A4D">
              <w:rPr>
                <w:rFonts w:ascii="Times New Roman" w:eastAsia="Times New Roman" w:hAnsi="Times New Roman" w:cs="Times New Roman"/>
                <w:sz w:val="24"/>
                <w:szCs w:val="24"/>
                <w:lang w:eastAsia="lt-LT"/>
              </w:rPr>
              <w:t>as</w:t>
            </w:r>
            <w:r w:rsidRPr="00DB3A4D">
              <w:rPr>
                <w:rFonts w:ascii="Times New Roman" w:eastAsia="Times New Roman" w:hAnsi="Times New Roman" w:cs="Times New Roman"/>
                <w:sz w:val="24"/>
                <w:szCs w:val="24"/>
                <w:lang w:eastAsia="lt-LT"/>
              </w:rPr>
              <w:t xml:space="preserve">, koncertus ir kt.). Taip pat dalyvavo įvairiuose renginiuose: </w:t>
            </w:r>
            <w:r w:rsidR="007E7222" w:rsidRPr="00DB3A4D">
              <w:rPr>
                <w:rFonts w:ascii="Times New Roman" w:eastAsia="Times New Roman" w:hAnsi="Times New Roman" w:cs="Times New Roman"/>
                <w:sz w:val="24"/>
                <w:szCs w:val="24"/>
                <w:lang w:eastAsia="lt-LT"/>
              </w:rPr>
              <w:t>1</w:t>
            </w:r>
            <w:r w:rsidR="00AA046D" w:rsidRPr="00DB3A4D">
              <w:rPr>
                <w:rFonts w:ascii="Times New Roman" w:eastAsia="Times New Roman" w:hAnsi="Times New Roman" w:cs="Times New Roman"/>
                <w:sz w:val="24"/>
                <w:szCs w:val="24"/>
                <w:lang w:eastAsia="lt-LT"/>
              </w:rPr>
              <w:t>2</w:t>
            </w:r>
            <w:r w:rsidRPr="00DB3A4D">
              <w:rPr>
                <w:rFonts w:ascii="Times New Roman" w:eastAsia="Times New Roman" w:hAnsi="Times New Roman" w:cs="Times New Roman"/>
                <w:sz w:val="24"/>
                <w:szCs w:val="24"/>
                <w:lang w:eastAsia="lt-LT"/>
              </w:rPr>
              <w:t xml:space="preserve"> tarptautini</w:t>
            </w:r>
            <w:r w:rsidR="007E7222" w:rsidRPr="00DB3A4D">
              <w:rPr>
                <w:rFonts w:ascii="Times New Roman" w:eastAsia="Times New Roman" w:hAnsi="Times New Roman" w:cs="Times New Roman"/>
                <w:sz w:val="24"/>
                <w:szCs w:val="24"/>
                <w:lang w:eastAsia="lt-LT"/>
              </w:rPr>
              <w:t>ų</w:t>
            </w:r>
            <w:r w:rsidRPr="00DB3A4D">
              <w:rPr>
                <w:rFonts w:ascii="Times New Roman" w:eastAsia="Times New Roman" w:hAnsi="Times New Roman" w:cs="Times New Roman"/>
                <w:sz w:val="24"/>
                <w:szCs w:val="24"/>
                <w:lang w:eastAsia="lt-LT"/>
              </w:rPr>
              <w:t xml:space="preserve">, </w:t>
            </w:r>
            <w:r w:rsidR="007E7222" w:rsidRPr="00DB3A4D">
              <w:rPr>
                <w:rFonts w:ascii="Times New Roman" w:eastAsia="Times New Roman" w:hAnsi="Times New Roman" w:cs="Times New Roman"/>
                <w:sz w:val="24"/>
                <w:szCs w:val="24"/>
                <w:lang w:eastAsia="lt-LT"/>
              </w:rPr>
              <w:t>2</w:t>
            </w:r>
            <w:r w:rsidR="00AA046D" w:rsidRPr="00DB3A4D">
              <w:rPr>
                <w:rFonts w:ascii="Times New Roman" w:eastAsia="Times New Roman" w:hAnsi="Times New Roman" w:cs="Times New Roman"/>
                <w:sz w:val="24"/>
                <w:szCs w:val="24"/>
                <w:lang w:eastAsia="lt-LT"/>
              </w:rPr>
              <w:t>2</w:t>
            </w:r>
            <w:r w:rsidRPr="00DB3A4D">
              <w:rPr>
                <w:rFonts w:ascii="Times New Roman" w:eastAsia="Times New Roman" w:hAnsi="Times New Roman" w:cs="Times New Roman"/>
                <w:sz w:val="24"/>
                <w:szCs w:val="24"/>
                <w:lang w:eastAsia="lt-LT"/>
              </w:rPr>
              <w:t xml:space="preserve"> respublikiniuose, 7 Vilniaus miesto įstaigų organizuojamuose konkursuose.</w:t>
            </w:r>
          </w:p>
          <w:p w14:paraId="65B27B26" w14:textId="191ACCE6" w:rsidR="00E11FC5" w:rsidRPr="00DB3A4D" w:rsidRDefault="00E11FC5" w:rsidP="0083093F">
            <w:pPr>
              <w:overflowPunct w:val="0"/>
              <w:spacing w:after="0" w:line="240" w:lineRule="auto"/>
              <w:jc w:val="both"/>
              <w:textAlignment w:val="baseline"/>
              <w:rPr>
                <w:rFonts w:ascii="Times New Roman" w:eastAsia="Times New Roman" w:hAnsi="Times New Roman" w:cs="Times New Roman"/>
                <w:sz w:val="24"/>
                <w:szCs w:val="24"/>
                <w:lang w:eastAsia="lt-LT"/>
              </w:rPr>
            </w:pPr>
            <w:r w:rsidRPr="00DB3A4D">
              <w:rPr>
                <w:rFonts w:ascii="Times New Roman" w:eastAsia="Times New Roman" w:hAnsi="Times New Roman" w:cs="Times New Roman"/>
                <w:sz w:val="24"/>
                <w:szCs w:val="24"/>
                <w:lang w:eastAsia="lt-LT"/>
              </w:rPr>
              <w:t xml:space="preserve">           Užtikrinant ugdymo(si) programų įvairovę ir kokybę visose klasėse buvo įrengti projektoriai, o Lietuvių kalbos studijos kitataučiams ir Anglų kalbos studijose įrengtas interaktyvus ekranas. </w:t>
            </w:r>
          </w:p>
          <w:p w14:paraId="7EDA2FD1" w14:textId="599775BE" w:rsidR="004C6AAD" w:rsidRPr="00AA5D2E" w:rsidRDefault="004C6AAD" w:rsidP="0083093F">
            <w:pPr>
              <w:overflowPunct w:val="0"/>
              <w:spacing w:after="0" w:line="240" w:lineRule="auto"/>
              <w:jc w:val="both"/>
              <w:textAlignment w:val="baseline"/>
              <w:rPr>
                <w:rFonts w:ascii="Times New Roman" w:eastAsia="Times New Roman" w:hAnsi="Times New Roman" w:cs="Times New Roman"/>
                <w:sz w:val="24"/>
                <w:szCs w:val="24"/>
                <w:lang w:eastAsia="lt-LT"/>
              </w:rPr>
            </w:pPr>
            <w:r w:rsidRPr="00DB3A4D">
              <w:rPr>
                <w:rFonts w:ascii="Times New Roman" w:hAnsi="Times New Roman" w:cs="Times New Roman"/>
                <w:sz w:val="24"/>
                <w:szCs w:val="24"/>
              </w:rPr>
              <w:t xml:space="preserve">           Užtikrinant kokybišką ir efektyvų klubo veiklos valdymą buvo</w:t>
            </w:r>
            <w:r w:rsidR="00574111">
              <w:rPr>
                <w:rFonts w:ascii="Times New Roman" w:hAnsi="Times New Roman" w:cs="Times New Roman"/>
                <w:sz w:val="24"/>
                <w:szCs w:val="24"/>
              </w:rPr>
              <w:t xml:space="preserve"> </w:t>
            </w:r>
            <w:r w:rsidRPr="00DB3A4D">
              <w:rPr>
                <w:rFonts w:ascii="Times New Roman" w:hAnsi="Times New Roman" w:cs="Times New Roman"/>
                <w:sz w:val="24"/>
                <w:szCs w:val="24"/>
              </w:rPr>
              <w:t xml:space="preserve">priimti nauji ir atnaujinti klubo veiklos dokumentai: Vilniaus vaikų ir jaunimo klubo „Verdenė“ darbo tvarkos taisyklės, Vilniaus vaikų ir jaunimo klubo „Verdenė“ inventorizacijos taisyklės, Vilniaus vaikų ir jaunimo klubo „Verdenė“ veiklos įsivertinimo tvarkos aprašas, Vilniaus vaikų ir jaunimo klubo „Verdenė“ darbuotojų etikos kodeksas,  Priėmimo į Vilniaus miesto vaikų ir jaunimo klubą „Verdenė“ tvarkos aprašas, Mokėjimo už ugdymą Vilniaus vaikų ir jaunimo klubo „Verdenė“ tvarkos aprašas, Vilniaus vaikų ir jaunimo klubo „Verdenė“ vaikų turizmo renginių ir stovyklų organizavimo tvarkos aprašas, Mokesčio už ugdymą ir paslaugas Vilniaus vaikų ir jaunimo klube „Verdenė“ </w:t>
            </w:r>
            <w:r w:rsidRPr="00AA5D2E">
              <w:rPr>
                <w:rFonts w:ascii="Times New Roman" w:hAnsi="Times New Roman" w:cs="Times New Roman"/>
                <w:sz w:val="24"/>
                <w:szCs w:val="24"/>
              </w:rPr>
              <w:t>tvarkos aprašas, Vilniaus vaikų ir jaunimo klubo „Verdenė“  korupcijos prevencijos tvarkos aprašas</w:t>
            </w:r>
            <w:r w:rsidR="00DB3A4D" w:rsidRPr="00AA5D2E">
              <w:rPr>
                <w:rFonts w:ascii="Times New Roman" w:hAnsi="Times New Roman" w:cs="Times New Roman"/>
                <w:sz w:val="24"/>
                <w:szCs w:val="24"/>
              </w:rPr>
              <w:t xml:space="preserve"> ir kiti klubo veiklą reglamentuojantys dokumentai</w:t>
            </w:r>
            <w:r w:rsidRPr="00AA5D2E">
              <w:rPr>
                <w:rFonts w:ascii="Times New Roman" w:hAnsi="Times New Roman" w:cs="Times New Roman"/>
                <w:sz w:val="24"/>
                <w:szCs w:val="24"/>
              </w:rPr>
              <w:t>.</w:t>
            </w:r>
          </w:p>
          <w:p w14:paraId="7829AF28" w14:textId="1C580EB0" w:rsidR="0083093F" w:rsidRPr="0083093F" w:rsidRDefault="00DB3A4D" w:rsidP="00AA5D2E">
            <w:pPr>
              <w:tabs>
                <w:tab w:val="left" w:pos="1215"/>
              </w:tabs>
              <w:spacing w:after="0" w:line="240" w:lineRule="auto"/>
              <w:ind w:right="-20"/>
              <w:jc w:val="both"/>
              <w:rPr>
                <w:rFonts w:ascii="Times New Roman" w:eastAsia="Times New Roman" w:hAnsi="Times New Roman" w:cs="Times New Roman"/>
                <w:sz w:val="24"/>
                <w:szCs w:val="24"/>
              </w:rPr>
            </w:pPr>
            <w:r w:rsidRPr="00AA5D2E">
              <w:rPr>
                <w:rFonts w:ascii="Times New Roman" w:eastAsia="Times New Roman" w:hAnsi="Times New Roman" w:cs="Times New Roman"/>
                <w:sz w:val="24"/>
                <w:szCs w:val="24"/>
              </w:rPr>
              <w:t xml:space="preserve">           Metų pradžioje buvo su</w:t>
            </w:r>
            <w:r w:rsidR="00D860FD">
              <w:rPr>
                <w:rFonts w:ascii="Times New Roman" w:eastAsia="Times New Roman" w:hAnsi="Times New Roman" w:cs="Times New Roman"/>
                <w:sz w:val="24"/>
                <w:szCs w:val="24"/>
              </w:rPr>
              <w:t>b</w:t>
            </w:r>
            <w:r w:rsidRPr="00AA5D2E">
              <w:rPr>
                <w:rFonts w:ascii="Times New Roman" w:eastAsia="Times New Roman" w:hAnsi="Times New Roman" w:cs="Times New Roman"/>
                <w:sz w:val="24"/>
                <w:szCs w:val="24"/>
              </w:rPr>
              <w:t xml:space="preserve">urta klubo darbo </w:t>
            </w:r>
            <w:r w:rsidR="002A7C1A">
              <w:rPr>
                <w:rFonts w:ascii="Times New Roman" w:eastAsia="Times New Roman" w:hAnsi="Times New Roman" w:cs="Times New Roman"/>
                <w:sz w:val="24"/>
                <w:szCs w:val="24"/>
              </w:rPr>
              <w:t>grupė</w:t>
            </w:r>
            <w:r w:rsidRPr="00AA5D2E">
              <w:rPr>
                <w:rFonts w:ascii="Times New Roman" w:eastAsia="Times New Roman" w:hAnsi="Times New Roman" w:cs="Times New Roman"/>
                <w:sz w:val="24"/>
                <w:szCs w:val="24"/>
              </w:rPr>
              <w:t>, kuri atliko klubo veiklos įsivertinimą. Geriausiai klube vertinam</w:t>
            </w:r>
            <w:r w:rsidR="00717D0A">
              <w:rPr>
                <w:rFonts w:ascii="Times New Roman" w:eastAsia="Times New Roman" w:hAnsi="Times New Roman" w:cs="Times New Roman"/>
                <w:sz w:val="24"/>
                <w:szCs w:val="24"/>
              </w:rPr>
              <w:t>os srytys</w:t>
            </w:r>
            <w:r w:rsidR="009C5AF1" w:rsidRPr="00AA5D2E">
              <w:rPr>
                <w:rFonts w:ascii="Times New Roman" w:eastAsia="Times New Roman" w:hAnsi="Times New Roman" w:cs="Times New Roman"/>
                <w:sz w:val="24"/>
                <w:szCs w:val="24"/>
              </w:rPr>
              <w:t xml:space="preserve">: Ugdymo(si) aplinkos, metodų ir būdų atitiktis vaikų amžiui, poreikiams bei interesams. Klubo ugdomoji veikla tikslingai ir kryptingai nukreipta į asmenybės ugdymą(si), jos kūrybinių galių atskleidimą. Aktyvus darbuotojų dalyvavimas mokymuose, savišvieta. Administracijos skatinimas mokytojų profesiniam tobulėjimui. Klubo studijų finansiniai ištekliai naudojami skaidriai ir tikslingai. Klubo studijos aprūpintos visomis reikiamomis priemonėmis. Reikia stiprinti: </w:t>
            </w:r>
            <w:r w:rsidR="00AA5D2E" w:rsidRPr="00AA5D2E">
              <w:rPr>
                <w:rFonts w:ascii="Times New Roman" w:eastAsia="Times New Roman" w:hAnsi="Times New Roman" w:cs="Times New Roman"/>
                <w:sz w:val="24"/>
                <w:szCs w:val="24"/>
              </w:rPr>
              <w:t xml:space="preserve">Kai kurių mokytojų bendradarbiavimą su tėvais. Daugiau tėvų įtraukti į ugdymo veiklų planavimą, organizavimą. Klubo erdvių praplėtimą, poilsio zonų įrengimą (Kai klubui buvo nupirktos patalpos Buivydiškių g. 26 ir buvo paruošti projektai šių </w:t>
            </w:r>
            <w:r w:rsidR="00AA5D2E" w:rsidRPr="00914BE5">
              <w:rPr>
                <w:rFonts w:ascii="Times New Roman" w:eastAsia="Times New Roman" w:hAnsi="Times New Roman" w:cs="Times New Roman"/>
                <w:sz w:val="24"/>
                <w:szCs w:val="24"/>
              </w:rPr>
              <w:t xml:space="preserve">patalpų rekonstrukcijai ir priestato statybai. Šios patalpos buvo </w:t>
            </w:r>
            <w:r w:rsidR="00506BA6">
              <w:rPr>
                <w:rFonts w:ascii="Times New Roman" w:eastAsia="Times New Roman" w:hAnsi="Times New Roman" w:cs="Times New Roman"/>
                <w:sz w:val="24"/>
                <w:szCs w:val="24"/>
              </w:rPr>
              <w:t>gr</w:t>
            </w:r>
            <w:r w:rsidR="00717D0A">
              <w:rPr>
                <w:rFonts w:ascii="Times New Roman" w:eastAsia="Times New Roman" w:hAnsi="Times New Roman" w:cs="Times New Roman"/>
                <w:sz w:val="24"/>
                <w:szCs w:val="24"/>
              </w:rPr>
              <w:t>ą</w:t>
            </w:r>
            <w:r w:rsidR="00506BA6">
              <w:rPr>
                <w:rFonts w:ascii="Times New Roman" w:eastAsia="Times New Roman" w:hAnsi="Times New Roman" w:cs="Times New Roman"/>
                <w:sz w:val="24"/>
                <w:szCs w:val="24"/>
              </w:rPr>
              <w:t>žintos savivaldybei</w:t>
            </w:r>
            <w:r w:rsidR="00AA5D2E" w:rsidRPr="00914BE5">
              <w:rPr>
                <w:rFonts w:ascii="Times New Roman" w:eastAsia="Times New Roman" w:hAnsi="Times New Roman" w:cs="Times New Roman"/>
                <w:sz w:val="24"/>
                <w:szCs w:val="24"/>
              </w:rPr>
              <w:t xml:space="preserve">. Ten buvo suplanuotos erdvės poilsiui ir atviros erdvės jaunimui). </w:t>
            </w:r>
            <w:r w:rsidRPr="00914BE5">
              <w:rPr>
                <w:rFonts w:ascii="Times New Roman" w:eastAsia="Times New Roman" w:hAnsi="Times New Roman" w:cs="Times New Roman"/>
                <w:sz w:val="24"/>
                <w:szCs w:val="24"/>
              </w:rPr>
              <w:t xml:space="preserve"> </w:t>
            </w:r>
          </w:p>
          <w:p w14:paraId="743449E6" w14:textId="4B83F607" w:rsidR="001C189D" w:rsidRPr="00852AC0" w:rsidRDefault="001C189D" w:rsidP="001C189D">
            <w:pPr>
              <w:tabs>
                <w:tab w:val="left" w:pos="1215"/>
              </w:tabs>
              <w:spacing w:after="0" w:line="240" w:lineRule="auto"/>
              <w:ind w:firstLine="744"/>
              <w:jc w:val="both"/>
              <w:rPr>
                <w:rFonts w:ascii="Times New Roman" w:eastAsia="Times New Roman" w:hAnsi="Times New Roman" w:cs="Times New Roman"/>
                <w:sz w:val="24"/>
                <w:szCs w:val="24"/>
              </w:rPr>
            </w:pPr>
            <w:r w:rsidRPr="00914BE5">
              <w:rPr>
                <w:rFonts w:ascii="Times New Roman" w:eastAsia="Times New Roman" w:hAnsi="Times New Roman" w:cs="Times New Roman"/>
                <w:sz w:val="24"/>
                <w:szCs w:val="24"/>
              </w:rPr>
              <w:t>Klubo mokytojai</w:t>
            </w:r>
            <w:r w:rsidR="009E221A" w:rsidRPr="00914BE5">
              <w:rPr>
                <w:rFonts w:ascii="Times New Roman" w:eastAsia="Times New Roman" w:hAnsi="Times New Roman" w:cs="Times New Roman"/>
                <w:sz w:val="24"/>
                <w:szCs w:val="24"/>
              </w:rPr>
              <w:t xml:space="preserve"> kryptingai ir</w:t>
            </w:r>
            <w:r w:rsidRPr="00914BE5">
              <w:rPr>
                <w:rFonts w:ascii="Times New Roman" w:eastAsia="Times New Roman" w:hAnsi="Times New Roman" w:cs="Times New Roman"/>
                <w:sz w:val="24"/>
                <w:szCs w:val="24"/>
              </w:rPr>
              <w:t xml:space="preserve"> aktyviai dalyvavo seminaruose, mokymuose, kursuose, </w:t>
            </w:r>
            <w:r w:rsidRPr="00914BE5">
              <w:rPr>
                <w:rFonts w:ascii="Times New Roman" w:eastAsia="Times New Roman" w:hAnsi="Times New Roman" w:cs="Times New Roman"/>
                <w:sz w:val="24"/>
                <w:szCs w:val="24"/>
                <w:lang w:eastAsia="lt-LT"/>
              </w:rPr>
              <w:t>konferencijose bei vykdė gerosios patirties sklaidą klube ir už jo ribų</w:t>
            </w:r>
            <w:r w:rsidRPr="00914BE5">
              <w:rPr>
                <w:rFonts w:ascii="Times New Roman" w:eastAsia="Times New Roman" w:hAnsi="Times New Roman" w:cs="Times New Roman"/>
                <w:sz w:val="24"/>
                <w:szCs w:val="24"/>
              </w:rPr>
              <w:t xml:space="preserve">. </w:t>
            </w:r>
            <w:r w:rsidR="009E221A" w:rsidRPr="00914BE5">
              <w:rPr>
                <w:rFonts w:ascii="Times New Roman" w:eastAsia="Times New Roman" w:hAnsi="Times New Roman" w:cs="Times New Roman"/>
                <w:sz w:val="24"/>
                <w:szCs w:val="24"/>
              </w:rPr>
              <w:t>Kiekvienas k</w:t>
            </w:r>
            <w:r w:rsidRPr="00914BE5">
              <w:rPr>
                <w:rFonts w:ascii="Times New Roman" w:eastAsia="Times New Roman" w:hAnsi="Times New Roman" w:cs="Times New Roman"/>
                <w:sz w:val="24"/>
                <w:szCs w:val="24"/>
              </w:rPr>
              <w:t>lubo mokyto</w:t>
            </w:r>
            <w:r w:rsidR="009E221A" w:rsidRPr="00914BE5">
              <w:rPr>
                <w:rFonts w:ascii="Times New Roman" w:eastAsia="Times New Roman" w:hAnsi="Times New Roman" w:cs="Times New Roman"/>
                <w:sz w:val="24"/>
                <w:szCs w:val="24"/>
              </w:rPr>
              <w:t>j</w:t>
            </w:r>
            <w:r w:rsidRPr="00914BE5">
              <w:rPr>
                <w:rFonts w:ascii="Times New Roman" w:eastAsia="Times New Roman" w:hAnsi="Times New Roman" w:cs="Times New Roman"/>
                <w:sz w:val="24"/>
                <w:szCs w:val="24"/>
              </w:rPr>
              <w:t>a</w:t>
            </w:r>
            <w:r w:rsidR="009E221A" w:rsidRPr="00914BE5">
              <w:rPr>
                <w:rFonts w:ascii="Times New Roman" w:eastAsia="Times New Roman" w:hAnsi="Times New Roman" w:cs="Times New Roman"/>
                <w:sz w:val="24"/>
                <w:szCs w:val="24"/>
              </w:rPr>
              <w:t>s</w:t>
            </w:r>
            <w:r w:rsidRPr="00914BE5">
              <w:rPr>
                <w:rFonts w:ascii="Times New Roman" w:eastAsia="Times New Roman" w:hAnsi="Times New Roman" w:cs="Times New Roman"/>
                <w:sz w:val="24"/>
                <w:szCs w:val="24"/>
              </w:rPr>
              <w:t xml:space="preserve"> tobulino kvalifikaciją daugiau nei 3 seminaruose, mokymuose ir kt.</w:t>
            </w:r>
            <w:r w:rsidR="009E221A" w:rsidRPr="00914BE5">
              <w:rPr>
                <w:rFonts w:ascii="Times New Roman" w:eastAsia="Times New Roman" w:hAnsi="Times New Roman" w:cs="Times New Roman"/>
                <w:sz w:val="24"/>
                <w:szCs w:val="24"/>
              </w:rPr>
              <w:t xml:space="preserve"> </w:t>
            </w:r>
            <w:r w:rsidR="009E221A" w:rsidRPr="00914BE5">
              <w:rPr>
                <w:rFonts w:ascii="Times New Roman" w:eastAsia="Times New Roman" w:hAnsi="Times New Roman" w:cs="Times New Roman"/>
                <w:sz w:val="24"/>
                <w:szCs w:val="24"/>
                <w:lang w:eastAsia="lt-LT"/>
              </w:rPr>
              <w:t xml:space="preserve">Dalyvauta  62 kvalifikacijos </w:t>
            </w:r>
            <w:r w:rsidR="009E221A" w:rsidRPr="00852AC0">
              <w:rPr>
                <w:rFonts w:ascii="Times New Roman" w:eastAsia="Times New Roman" w:hAnsi="Times New Roman" w:cs="Times New Roman"/>
                <w:sz w:val="24"/>
                <w:szCs w:val="24"/>
                <w:lang w:eastAsia="lt-LT"/>
              </w:rPr>
              <w:t>kėlimo seminaruose, kursuose,</w:t>
            </w:r>
            <w:r w:rsidR="00F179FB">
              <w:rPr>
                <w:rFonts w:ascii="Times New Roman" w:eastAsia="Times New Roman" w:hAnsi="Times New Roman" w:cs="Times New Roman"/>
                <w:sz w:val="24"/>
                <w:szCs w:val="24"/>
                <w:lang w:eastAsia="lt-LT"/>
              </w:rPr>
              <w:t xml:space="preserve"> mokymuose,</w:t>
            </w:r>
            <w:r w:rsidR="009E221A" w:rsidRPr="00852AC0">
              <w:rPr>
                <w:rFonts w:ascii="Times New Roman" w:eastAsia="Times New Roman" w:hAnsi="Times New Roman" w:cs="Times New Roman"/>
                <w:sz w:val="24"/>
                <w:szCs w:val="24"/>
                <w:lang w:eastAsia="lt-LT"/>
              </w:rPr>
              <w:t xml:space="preserve"> konferencijose.</w:t>
            </w:r>
            <w:r w:rsidR="0083093F" w:rsidRPr="00852AC0">
              <w:rPr>
                <w:rFonts w:ascii="Times New Roman" w:eastAsia="Times New Roman" w:hAnsi="Times New Roman" w:cs="Times New Roman"/>
                <w:sz w:val="24"/>
                <w:szCs w:val="24"/>
              </w:rPr>
              <w:t xml:space="preserve"> </w:t>
            </w:r>
          </w:p>
          <w:p w14:paraId="0EC4BBA9" w14:textId="66A1E634" w:rsidR="0083093F" w:rsidRPr="0083093F" w:rsidRDefault="00192CFE" w:rsidP="008C6BBD">
            <w:pPr>
              <w:tabs>
                <w:tab w:val="left" w:pos="1215"/>
              </w:tabs>
              <w:spacing w:after="0" w:line="240" w:lineRule="auto"/>
              <w:ind w:firstLine="602"/>
              <w:jc w:val="both"/>
              <w:rPr>
                <w:rFonts w:ascii="Times New Roman" w:eastAsia="Times New Roman" w:hAnsi="Times New Roman" w:cs="Times New Roman"/>
                <w:sz w:val="24"/>
                <w:szCs w:val="24"/>
                <w:lang w:eastAsia="lt-LT"/>
              </w:rPr>
            </w:pPr>
            <w:r w:rsidRPr="00852AC0">
              <w:rPr>
                <w:rFonts w:ascii="Times New Roman" w:eastAsia="Times New Roman" w:hAnsi="Times New Roman" w:cs="Times New Roman"/>
                <w:sz w:val="24"/>
                <w:szCs w:val="24"/>
              </w:rPr>
              <w:t>Klube veikia 21 (bendrai su NVŠ programomis) 14 programų už kurias mokama i</w:t>
            </w:r>
            <w:r w:rsidR="00914BE5" w:rsidRPr="00852AC0">
              <w:rPr>
                <w:rFonts w:ascii="Times New Roman" w:eastAsia="Times New Roman" w:hAnsi="Times New Roman" w:cs="Times New Roman"/>
                <w:sz w:val="24"/>
                <w:szCs w:val="24"/>
              </w:rPr>
              <w:t>r</w:t>
            </w:r>
            <w:r w:rsidRPr="00852AC0">
              <w:rPr>
                <w:rFonts w:ascii="Times New Roman" w:eastAsia="Times New Roman" w:hAnsi="Times New Roman" w:cs="Times New Roman"/>
                <w:sz w:val="24"/>
                <w:szCs w:val="24"/>
              </w:rPr>
              <w:t xml:space="preserve"> 7 NVŠ programos</w:t>
            </w:r>
            <w:r w:rsidR="008C6BBD" w:rsidRPr="00852AC0">
              <w:rPr>
                <w:rFonts w:ascii="Times New Roman" w:eastAsia="Times New Roman" w:hAnsi="Times New Roman" w:cs="Times New Roman"/>
                <w:sz w:val="24"/>
                <w:szCs w:val="24"/>
              </w:rPr>
              <w:t>.</w:t>
            </w:r>
            <w:r w:rsidRPr="00852AC0">
              <w:rPr>
                <w:rFonts w:ascii="Times New Roman" w:eastAsia="Times New Roman" w:hAnsi="Times New Roman" w:cs="Times New Roman"/>
                <w:sz w:val="24"/>
                <w:szCs w:val="24"/>
              </w:rPr>
              <w:t xml:space="preserve"> </w:t>
            </w:r>
            <w:r w:rsidR="0083093F" w:rsidRPr="00852AC0">
              <w:rPr>
                <w:rFonts w:ascii="Times New Roman" w:eastAsia="Times New Roman" w:hAnsi="Times New Roman" w:cs="Times New Roman"/>
                <w:sz w:val="24"/>
                <w:szCs w:val="24"/>
                <w:lang w:eastAsia="lt-LT"/>
              </w:rPr>
              <w:t xml:space="preserve">Apibendrinant klubo veiklą, galima teigti, kad klubo bendruomenė strateginio plano ir metinio veiklos plano tikslus įgyvendino sėkmingai. </w:t>
            </w:r>
          </w:p>
        </w:tc>
      </w:tr>
    </w:tbl>
    <w:p w14:paraId="7970B1C8"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b/>
          <w:sz w:val="20"/>
          <w:szCs w:val="20"/>
          <w:lang w:eastAsia="lt-LT"/>
        </w:rPr>
      </w:pPr>
    </w:p>
    <w:p w14:paraId="736149E7"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t>II SKYRIUS</w:t>
      </w:r>
    </w:p>
    <w:p w14:paraId="765D13AF" w14:textId="77777777" w:rsidR="0083093F" w:rsidRPr="0083093F" w:rsidRDefault="0083093F" w:rsidP="00390843">
      <w:pPr>
        <w:overflowPunct w:val="0"/>
        <w:spacing w:after="0" w:line="240" w:lineRule="auto"/>
        <w:ind w:right="-613"/>
        <w:jc w:val="center"/>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t>METŲ VEIKLOS UŽDUOTYS, REZULTATAI IR RODIKLIAI</w:t>
      </w:r>
    </w:p>
    <w:p w14:paraId="6BC908A6"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1A5DADAF" w14:textId="77777777" w:rsidR="0083093F" w:rsidRPr="0083093F" w:rsidRDefault="0083093F" w:rsidP="0083093F">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lastRenderedPageBreak/>
        <w:t>1.</w:t>
      </w:r>
      <w:r w:rsidRPr="0083093F">
        <w:rPr>
          <w:rFonts w:ascii="Times New Roman" w:eastAsia="Times New Roman" w:hAnsi="Times New Roman" w:cs="Times New Roman"/>
          <w:b/>
          <w:sz w:val="24"/>
          <w:szCs w:val="24"/>
          <w:lang w:eastAsia="lt-LT"/>
        </w:rPr>
        <w:tab/>
        <w:t>Pagrindiniai praėjusių metų veiklos rezultatai</w:t>
      </w: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129"/>
        <w:gridCol w:w="2582"/>
        <w:gridCol w:w="2582"/>
      </w:tblGrid>
      <w:tr w:rsidR="0083093F" w:rsidRPr="0083093F" w14:paraId="37695438" w14:textId="77777777" w:rsidTr="0083093F">
        <w:tc>
          <w:tcPr>
            <w:tcW w:w="2381" w:type="dxa"/>
            <w:tcBorders>
              <w:top w:val="single" w:sz="4" w:space="0" w:color="auto"/>
              <w:left w:val="single" w:sz="4" w:space="0" w:color="auto"/>
              <w:bottom w:val="single" w:sz="4" w:space="0" w:color="auto"/>
              <w:right w:val="single" w:sz="4" w:space="0" w:color="auto"/>
            </w:tcBorders>
            <w:vAlign w:val="center"/>
            <w:hideMark/>
          </w:tcPr>
          <w:p w14:paraId="16DCE346" w14:textId="40826976"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307BFF5"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Siektini rezultatai</w:t>
            </w:r>
          </w:p>
        </w:tc>
        <w:tc>
          <w:tcPr>
            <w:tcW w:w="2580" w:type="dxa"/>
            <w:tcBorders>
              <w:top w:val="single" w:sz="4" w:space="0" w:color="auto"/>
              <w:left w:val="single" w:sz="4" w:space="0" w:color="auto"/>
              <w:bottom w:val="single" w:sz="4" w:space="0" w:color="auto"/>
              <w:right w:val="single" w:sz="4" w:space="0" w:color="auto"/>
            </w:tcBorders>
            <w:vAlign w:val="center"/>
            <w:hideMark/>
          </w:tcPr>
          <w:p w14:paraId="4B5BF770"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23070EF"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Pasiekti rezultatai ir jų rodikliai</w:t>
            </w:r>
          </w:p>
        </w:tc>
      </w:tr>
      <w:tr w:rsidR="0083093F" w:rsidRPr="0083093F" w14:paraId="68207590" w14:textId="77777777" w:rsidTr="0083093F">
        <w:tc>
          <w:tcPr>
            <w:tcW w:w="2381" w:type="dxa"/>
            <w:tcBorders>
              <w:top w:val="single" w:sz="4" w:space="0" w:color="auto"/>
              <w:left w:val="single" w:sz="4" w:space="0" w:color="auto"/>
              <w:bottom w:val="single" w:sz="4" w:space="0" w:color="auto"/>
              <w:right w:val="single" w:sz="4" w:space="0" w:color="auto"/>
            </w:tcBorders>
            <w:vAlign w:val="center"/>
            <w:hideMark/>
          </w:tcPr>
          <w:p w14:paraId="5ED0C88D" w14:textId="40CC2DBC" w:rsidR="0083093F" w:rsidRPr="00852AC0" w:rsidRDefault="0083093F" w:rsidP="0083093F">
            <w:pPr>
              <w:overflowPunct w:val="0"/>
              <w:spacing w:after="0" w:line="240" w:lineRule="auto"/>
              <w:textAlignment w:val="baseline"/>
              <w:rPr>
                <w:rFonts w:ascii="Times New Roman" w:eastAsia="Times New Roman" w:hAnsi="Times New Roman" w:cs="Times New Roman"/>
                <w:sz w:val="24"/>
                <w:szCs w:val="20"/>
              </w:rPr>
            </w:pPr>
            <w:r w:rsidRPr="00852AC0">
              <w:rPr>
                <w:rFonts w:ascii="Times New Roman" w:eastAsia="Times New Roman" w:hAnsi="Times New Roman" w:cs="Times New Roman"/>
                <w:sz w:val="24"/>
                <w:szCs w:val="24"/>
                <w:lang w:eastAsia="lt-LT"/>
              </w:rPr>
              <w:t xml:space="preserve">1.1. </w:t>
            </w:r>
            <w:r w:rsidR="008C6BBD" w:rsidRPr="00852AC0">
              <w:rPr>
                <w:rFonts w:ascii="Times New Roman" w:eastAsia="Times New Roman" w:hAnsi="Times New Roman" w:cs="Times New Roman"/>
                <w:sz w:val="24"/>
                <w:szCs w:val="24"/>
                <w:lang w:eastAsia="lt-LT"/>
              </w:rPr>
              <w:t>Užtikrint</w:t>
            </w:r>
            <w:r w:rsidR="001F38AB" w:rsidRPr="00852AC0">
              <w:rPr>
                <w:rFonts w:ascii="Times New Roman" w:eastAsia="Times New Roman" w:hAnsi="Times New Roman" w:cs="Times New Roman"/>
                <w:sz w:val="24"/>
                <w:szCs w:val="24"/>
                <w:lang w:eastAsia="lt-LT"/>
              </w:rPr>
              <w:t>a ugdymo(-si) programų įvairovė ir kokybė šiuolaikiškai aprūpintoje švietimo įstaigoje</w:t>
            </w:r>
          </w:p>
        </w:tc>
        <w:tc>
          <w:tcPr>
            <w:tcW w:w="2127" w:type="dxa"/>
            <w:tcBorders>
              <w:top w:val="single" w:sz="4" w:space="0" w:color="auto"/>
              <w:left w:val="single" w:sz="4" w:space="0" w:color="auto"/>
              <w:bottom w:val="single" w:sz="4" w:space="0" w:color="auto"/>
              <w:right w:val="single" w:sz="4" w:space="0" w:color="auto"/>
            </w:tcBorders>
            <w:vAlign w:val="center"/>
          </w:tcPr>
          <w:p w14:paraId="0AAAABC2" w14:textId="520A4677" w:rsidR="0083093F" w:rsidRPr="00852AC0" w:rsidRDefault="001F38AB" w:rsidP="001F38AB">
            <w:pPr>
              <w:overflowPunct w:val="0"/>
              <w:spacing w:after="0" w:line="240" w:lineRule="auto"/>
              <w:textAlignment w:val="baseline"/>
              <w:rPr>
                <w:rFonts w:ascii="Times New Roman" w:eastAsia="Times New Roman" w:hAnsi="Times New Roman" w:cs="Times New Roman"/>
                <w:sz w:val="24"/>
                <w:szCs w:val="24"/>
                <w:lang w:eastAsia="lt-LT"/>
              </w:rPr>
            </w:pPr>
            <w:r w:rsidRPr="00852AC0">
              <w:rPr>
                <w:rFonts w:ascii="Times New Roman" w:eastAsia="Times New Roman" w:hAnsi="Times New Roman" w:cs="Times New Roman"/>
                <w:sz w:val="24"/>
                <w:szCs w:val="24"/>
                <w:lang w:eastAsia="lt-LT"/>
              </w:rPr>
              <w:t>Užtikrintas klubo renginių testinumas ir inicijuoti nauji. Klubo bendruome-nė sutelkta įgyven- dinant veiklas ir renginius.</w:t>
            </w:r>
          </w:p>
          <w:p w14:paraId="508BDF7B" w14:textId="77777777" w:rsidR="0083093F" w:rsidRPr="00852AC0" w:rsidRDefault="0083093F" w:rsidP="0083093F">
            <w:pPr>
              <w:overflowPunct w:val="0"/>
              <w:spacing w:after="0" w:line="240" w:lineRule="auto"/>
              <w:ind w:left="-101" w:right="-105"/>
              <w:textAlignment w:val="baseline"/>
              <w:rPr>
                <w:rFonts w:ascii="Times New Roman" w:eastAsia="Times New Roman" w:hAnsi="Times New Roman" w:cs="Times New Roman"/>
                <w:sz w:val="24"/>
                <w:szCs w:val="24"/>
                <w:lang w:eastAsia="lt-LT"/>
              </w:rPr>
            </w:pPr>
          </w:p>
        </w:tc>
        <w:tc>
          <w:tcPr>
            <w:tcW w:w="2580" w:type="dxa"/>
            <w:tcBorders>
              <w:top w:val="single" w:sz="4" w:space="0" w:color="auto"/>
              <w:left w:val="single" w:sz="4" w:space="0" w:color="auto"/>
              <w:bottom w:val="single" w:sz="4" w:space="0" w:color="auto"/>
              <w:right w:val="single" w:sz="4" w:space="0" w:color="auto"/>
            </w:tcBorders>
            <w:vAlign w:val="center"/>
            <w:hideMark/>
          </w:tcPr>
          <w:p w14:paraId="21095FC1" w14:textId="59A04F1A" w:rsidR="0083093F" w:rsidRPr="00852AC0" w:rsidRDefault="001F38AB" w:rsidP="0083093F">
            <w:pPr>
              <w:overflowPunct w:val="0"/>
              <w:spacing w:after="0" w:line="240" w:lineRule="auto"/>
              <w:ind w:left="-104" w:right="-81"/>
              <w:textAlignment w:val="baseline"/>
              <w:rPr>
                <w:rFonts w:ascii="Times New Roman" w:eastAsia="Times New Roman" w:hAnsi="Times New Roman" w:cs="Times New Roman"/>
                <w:sz w:val="24"/>
                <w:szCs w:val="24"/>
                <w:lang w:eastAsia="lt-LT"/>
              </w:rPr>
            </w:pPr>
            <w:r w:rsidRPr="00852AC0">
              <w:rPr>
                <w:rFonts w:ascii="Times New Roman" w:eastAsia="Times New Roman" w:hAnsi="Times New Roman" w:cs="Times New Roman"/>
                <w:sz w:val="24"/>
                <w:szCs w:val="24"/>
                <w:lang w:eastAsia="lt-LT"/>
              </w:rPr>
              <w:t>Užtikrintas klubo renginių tęstinumas ir inicijuoti nauji. Ugdytinių tėveliai prisideda prie renginių įgyvendinimo.</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C46E665" w14:textId="10259BA9" w:rsidR="0057072B" w:rsidRPr="0083093F" w:rsidRDefault="0057072B" w:rsidP="0057072B">
            <w:pPr>
              <w:overflowPunct w:val="0"/>
              <w:spacing w:after="0" w:line="240" w:lineRule="auto"/>
              <w:ind w:left="-83" w:right="-108"/>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Puoselėjamos senosios tradicijos ir</w:t>
            </w:r>
            <w:r>
              <w:rPr>
                <w:rFonts w:ascii="Times New Roman" w:eastAsia="Times New Roman" w:hAnsi="Times New Roman" w:cs="Times New Roman"/>
                <w:sz w:val="24"/>
                <w:szCs w:val="24"/>
                <w:lang w:eastAsia="lt-LT"/>
              </w:rPr>
              <w:t xml:space="preserve"> </w:t>
            </w:r>
            <w:r w:rsidRPr="0083093F">
              <w:rPr>
                <w:rFonts w:ascii="Times New Roman" w:eastAsia="Times New Roman" w:hAnsi="Times New Roman" w:cs="Times New Roman"/>
                <w:sz w:val="24"/>
                <w:szCs w:val="24"/>
                <w:lang w:eastAsia="lt-LT"/>
              </w:rPr>
              <w:t xml:space="preserve">tęsiamos naujos iniciatyvos. </w:t>
            </w:r>
          </w:p>
          <w:p w14:paraId="7FAB426E" w14:textId="620C5846" w:rsidR="0083093F" w:rsidRPr="0083093F" w:rsidRDefault="0057072B" w:rsidP="0057072B">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Tradicijų tęstinumas prisid</w:t>
            </w:r>
            <w:r w:rsidR="00567B8E">
              <w:rPr>
                <w:rFonts w:ascii="Times New Roman" w:eastAsia="Times New Roman" w:hAnsi="Times New Roman" w:cs="Times New Roman"/>
                <w:sz w:val="24"/>
                <w:szCs w:val="24"/>
                <w:lang w:eastAsia="lt-LT"/>
              </w:rPr>
              <w:t>eda</w:t>
            </w:r>
            <w:r>
              <w:rPr>
                <w:rFonts w:ascii="Times New Roman" w:eastAsia="Times New Roman" w:hAnsi="Times New Roman" w:cs="Times New Roman"/>
                <w:sz w:val="24"/>
                <w:szCs w:val="24"/>
                <w:lang w:eastAsia="lt-LT"/>
              </w:rPr>
              <w:t xml:space="preserve"> </w:t>
            </w:r>
            <w:r w:rsidRPr="0083093F">
              <w:rPr>
                <w:rFonts w:ascii="Times New Roman" w:eastAsia="Times New Roman" w:hAnsi="Times New Roman" w:cs="Times New Roman"/>
                <w:sz w:val="24"/>
                <w:szCs w:val="24"/>
                <w:lang w:eastAsia="lt-LT"/>
              </w:rPr>
              <w:t>prie sąmonin</w:t>
            </w:r>
            <w:r w:rsidR="00567B8E">
              <w:rPr>
                <w:rFonts w:ascii="Times New Roman" w:eastAsia="Times New Roman" w:hAnsi="Times New Roman" w:cs="Times New Roman"/>
                <w:sz w:val="24"/>
                <w:szCs w:val="24"/>
                <w:lang w:eastAsia="lt-LT"/>
              </w:rPr>
              <w:t>-</w:t>
            </w:r>
            <w:r w:rsidRPr="0083093F">
              <w:rPr>
                <w:rFonts w:ascii="Times New Roman" w:eastAsia="Times New Roman" w:hAnsi="Times New Roman" w:cs="Times New Roman"/>
                <w:sz w:val="24"/>
                <w:szCs w:val="24"/>
                <w:lang w:eastAsia="lt-LT"/>
              </w:rPr>
              <w:t>go bendruomeniškumo kūrimo, galimybės skleistis ugdytinių ir mokytojų kūrybiškumui ir saviraiškai.</w:t>
            </w:r>
            <w:r>
              <w:rPr>
                <w:rFonts w:ascii="Times New Roman" w:eastAsia="Times New Roman" w:hAnsi="Times New Roman" w:cs="Times New Roman"/>
                <w:sz w:val="24"/>
                <w:szCs w:val="24"/>
                <w:lang w:eastAsia="lt-LT"/>
              </w:rPr>
              <w:t xml:space="preserve"> </w:t>
            </w:r>
            <w:r w:rsidRPr="0083093F">
              <w:rPr>
                <w:rFonts w:ascii="Times New Roman" w:eastAsia="Times New Roman" w:hAnsi="Times New Roman" w:cs="Times New Roman"/>
                <w:sz w:val="24"/>
                <w:szCs w:val="24"/>
                <w:lang w:eastAsia="lt-LT"/>
              </w:rPr>
              <w:t>Atsižvel</w:t>
            </w:r>
            <w:r>
              <w:rPr>
                <w:rFonts w:ascii="Times New Roman" w:eastAsia="Times New Roman" w:hAnsi="Times New Roman" w:cs="Times New Roman"/>
                <w:sz w:val="24"/>
                <w:szCs w:val="24"/>
                <w:lang w:eastAsia="lt-LT"/>
              </w:rPr>
              <w:t xml:space="preserve">- </w:t>
            </w:r>
            <w:r w:rsidRPr="0083093F">
              <w:rPr>
                <w:rFonts w:ascii="Times New Roman" w:eastAsia="Times New Roman" w:hAnsi="Times New Roman" w:cs="Times New Roman"/>
                <w:sz w:val="24"/>
                <w:szCs w:val="24"/>
                <w:lang w:eastAsia="lt-LT"/>
              </w:rPr>
              <w:t>giant į bendruomenės poreikius ir remiantis tėvų, vaikų apklausos duomenimis,</w:t>
            </w:r>
            <w:r>
              <w:rPr>
                <w:rFonts w:ascii="Times New Roman" w:eastAsia="Times New Roman" w:hAnsi="Times New Roman" w:cs="Times New Roman"/>
                <w:sz w:val="24"/>
                <w:szCs w:val="24"/>
                <w:lang w:eastAsia="lt-LT"/>
              </w:rPr>
              <w:t xml:space="preserve"> </w:t>
            </w:r>
            <w:r w:rsidRPr="0083093F">
              <w:rPr>
                <w:rFonts w:ascii="Times New Roman" w:eastAsia="Times New Roman" w:hAnsi="Times New Roman" w:cs="Times New Roman"/>
                <w:sz w:val="24"/>
                <w:szCs w:val="24"/>
                <w:lang w:eastAsia="lt-LT"/>
              </w:rPr>
              <w:t>inicijuot</w:t>
            </w:r>
            <w:r>
              <w:rPr>
                <w:rFonts w:ascii="Times New Roman" w:eastAsia="Times New Roman" w:hAnsi="Times New Roman" w:cs="Times New Roman"/>
                <w:sz w:val="24"/>
                <w:szCs w:val="24"/>
                <w:lang w:eastAsia="lt-LT"/>
              </w:rPr>
              <w:t>os</w:t>
            </w:r>
            <w:r w:rsidRPr="0083093F">
              <w:rPr>
                <w:rFonts w:ascii="Times New Roman" w:eastAsia="Times New Roman" w:hAnsi="Times New Roman" w:cs="Times New Roman"/>
                <w:sz w:val="24"/>
                <w:szCs w:val="24"/>
                <w:lang w:eastAsia="lt-LT"/>
              </w:rPr>
              <w:t xml:space="preserve"> nauj</w:t>
            </w:r>
            <w:r>
              <w:rPr>
                <w:rFonts w:ascii="Times New Roman" w:eastAsia="Times New Roman" w:hAnsi="Times New Roman" w:cs="Times New Roman"/>
                <w:sz w:val="24"/>
                <w:szCs w:val="24"/>
                <w:lang w:eastAsia="lt-LT"/>
              </w:rPr>
              <w:t>o</w:t>
            </w:r>
            <w:r w:rsidRPr="0083093F">
              <w:rPr>
                <w:rFonts w:ascii="Times New Roman" w:eastAsia="Times New Roman" w:hAnsi="Times New Roman" w:cs="Times New Roman"/>
                <w:sz w:val="24"/>
                <w:szCs w:val="24"/>
                <w:lang w:eastAsia="lt-LT"/>
              </w:rPr>
              <w:t>s veikl</w:t>
            </w:r>
            <w:r>
              <w:rPr>
                <w:rFonts w:ascii="Times New Roman" w:eastAsia="Times New Roman" w:hAnsi="Times New Roman" w:cs="Times New Roman"/>
                <w:sz w:val="24"/>
                <w:szCs w:val="24"/>
                <w:lang w:eastAsia="lt-LT"/>
              </w:rPr>
              <w:t>o</w:t>
            </w:r>
            <w:r w:rsidRPr="0083093F">
              <w:rPr>
                <w:rFonts w:ascii="Times New Roman" w:eastAsia="Times New Roman" w:hAnsi="Times New Roman" w:cs="Times New Roman"/>
                <w:sz w:val="24"/>
                <w:szCs w:val="24"/>
                <w:lang w:eastAsia="lt-LT"/>
              </w:rPr>
              <w:t>s.</w:t>
            </w:r>
          </w:p>
        </w:tc>
      </w:tr>
      <w:tr w:rsidR="0083093F" w:rsidRPr="0083093F" w14:paraId="517A3BC9" w14:textId="77777777" w:rsidTr="0083093F">
        <w:tc>
          <w:tcPr>
            <w:tcW w:w="2381" w:type="dxa"/>
            <w:tcBorders>
              <w:top w:val="single" w:sz="4" w:space="0" w:color="auto"/>
              <w:left w:val="single" w:sz="4" w:space="0" w:color="auto"/>
              <w:bottom w:val="single" w:sz="4" w:space="0" w:color="auto"/>
              <w:right w:val="single" w:sz="4" w:space="0" w:color="auto"/>
            </w:tcBorders>
            <w:vAlign w:val="center"/>
            <w:hideMark/>
          </w:tcPr>
          <w:p w14:paraId="404AFC0A" w14:textId="09A3037E"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 xml:space="preserve">1.2. </w:t>
            </w:r>
            <w:r w:rsidRPr="0083093F">
              <w:rPr>
                <w:rFonts w:ascii="Times New Roman" w:eastAsia="Times New Roman" w:hAnsi="Times New Roman" w:cs="Times New Roman"/>
                <w:sz w:val="24"/>
                <w:szCs w:val="20"/>
              </w:rPr>
              <w:t>Užtikrint</w:t>
            </w:r>
            <w:r w:rsidR="0057072B">
              <w:rPr>
                <w:rFonts w:ascii="Times New Roman" w:eastAsia="Times New Roman" w:hAnsi="Times New Roman" w:cs="Times New Roman"/>
                <w:sz w:val="24"/>
                <w:szCs w:val="20"/>
              </w:rPr>
              <w:t>as</w:t>
            </w:r>
            <w:r w:rsidRPr="0083093F">
              <w:rPr>
                <w:rFonts w:ascii="Times New Roman" w:eastAsia="Times New Roman" w:hAnsi="Times New Roman" w:cs="Times New Roman"/>
                <w:sz w:val="24"/>
                <w:szCs w:val="20"/>
              </w:rPr>
              <w:t xml:space="preserve"> </w:t>
            </w:r>
            <w:r w:rsidR="0057072B">
              <w:rPr>
                <w:rFonts w:ascii="Times New Roman" w:eastAsia="Times New Roman" w:hAnsi="Times New Roman" w:cs="Times New Roman"/>
                <w:sz w:val="24"/>
                <w:szCs w:val="20"/>
              </w:rPr>
              <w:t>kokybiškas ir efektyvus klubo veiklos valdymas.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A242B0" w14:textId="26D2C438" w:rsidR="0083093F" w:rsidRPr="0083093F" w:rsidRDefault="00D7179B" w:rsidP="0083093F">
            <w:pPr>
              <w:overflowPunct w:val="0"/>
              <w:spacing w:after="0" w:line="240" w:lineRule="auto"/>
              <w:ind w:left="-101" w:right="-105"/>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Klubo veiklą reglamentuojantys dokumentai atitinka galiojančių teisės aktų rekalavimus.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4AE5423D" w14:textId="1EBF7D04" w:rsidR="0083093F" w:rsidRPr="0083093F" w:rsidRDefault="008532C9" w:rsidP="0083093F">
            <w:pPr>
              <w:overflowPunct w:val="0"/>
              <w:spacing w:after="0" w:line="240" w:lineRule="auto"/>
              <w:textAlignment w:val="baseline"/>
              <w:rPr>
                <w:rFonts w:ascii="Times New Roman" w:eastAsia="Times New Roman" w:hAnsi="Times New Roman" w:cs="Times New Roman"/>
                <w:sz w:val="24"/>
                <w:szCs w:val="24"/>
                <w:lang w:eastAsia="lt-LT"/>
              </w:rPr>
            </w:pPr>
            <w:r w:rsidRPr="00DB3A4D">
              <w:rPr>
                <w:rFonts w:ascii="Times New Roman" w:hAnsi="Times New Roman" w:cs="Times New Roman"/>
                <w:sz w:val="24"/>
                <w:szCs w:val="24"/>
              </w:rPr>
              <w:t>Užtikrinant kokybišką ir efektyvų klubo veiklos valdymą buvo</w:t>
            </w:r>
            <w:r>
              <w:rPr>
                <w:rFonts w:ascii="Times New Roman" w:hAnsi="Times New Roman" w:cs="Times New Roman"/>
                <w:sz w:val="24"/>
                <w:szCs w:val="24"/>
              </w:rPr>
              <w:t xml:space="preserve"> </w:t>
            </w:r>
            <w:r w:rsidRPr="00DB3A4D">
              <w:rPr>
                <w:rFonts w:ascii="Times New Roman" w:hAnsi="Times New Roman" w:cs="Times New Roman"/>
                <w:sz w:val="24"/>
                <w:szCs w:val="24"/>
              </w:rPr>
              <w:t>priimti nauji ir atnaujinti klubo veiklos dokumentai</w:t>
            </w:r>
            <w:r>
              <w:rPr>
                <w:rFonts w:ascii="Times New Roman" w:hAnsi="Times New Roman" w:cs="Times New Roman"/>
                <w:sz w:val="24"/>
                <w:szCs w:val="24"/>
              </w:rPr>
              <w: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EC11CC9" w14:textId="6F8623FF" w:rsidR="0083093F" w:rsidRPr="0083093F" w:rsidRDefault="008532C9" w:rsidP="0083093F">
            <w:pPr>
              <w:overflowPunct w:val="0"/>
              <w:spacing w:after="0" w:line="240" w:lineRule="auto"/>
              <w:ind w:left="-111" w:right="-108"/>
              <w:textAlignment w:val="baseline"/>
              <w:rPr>
                <w:rFonts w:ascii="Times New Roman" w:eastAsia="Times New Roman" w:hAnsi="Times New Roman" w:cs="Times New Roman"/>
                <w:sz w:val="24"/>
                <w:szCs w:val="24"/>
                <w:lang w:eastAsia="lt-LT"/>
              </w:rPr>
            </w:pPr>
            <w:r w:rsidRPr="00DB3A4D">
              <w:rPr>
                <w:rFonts w:ascii="Times New Roman" w:hAnsi="Times New Roman" w:cs="Times New Roman"/>
                <w:sz w:val="24"/>
                <w:szCs w:val="24"/>
              </w:rPr>
              <w:t>Vilniaus vaikų ir jaunimo klubo „Verdenė“ darbo tvarkos taisyklės, Vilniaus vaikų ir jaunimo klubo „Verdenė“ inventorizaci</w:t>
            </w:r>
            <w:r>
              <w:rPr>
                <w:rFonts w:ascii="Times New Roman" w:hAnsi="Times New Roman" w:cs="Times New Roman"/>
                <w:sz w:val="24"/>
                <w:szCs w:val="24"/>
              </w:rPr>
              <w:t xml:space="preserve">- </w:t>
            </w:r>
            <w:r w:rsidRPr="00DB3A4D">
              <w:rPr>
                <w:rFonts w:ascii="Times New Roman" w:hAnsi="Times New Roman" w:cs="Times New Roman"/>
                <w:sz w:val="24"/>
                <w:szCs w:val="24"/>
              </w:rPr>
              <w:t>jos taisyklės, Vilniaus vaikų ir jaunimo klubo „Verdenė“ veiklos įsiver</w:t>
            </w:r>
            <w:r>
              <w:rPr>
                <w:rFonts w:ascii="Times New Roman" w:hAnsi="Times New Roman" w:cs="Times New Roman"/>
                <w:sz w:val="24"/>
                <w:szCs w:val="24"/>
              </w:rPr>
              <w:t>-</w:t>
            </w:r>
            <w:r w:rsidRPr="00DB3A4D">
              <w:rPr>
                <w:rFonts w:ascii="Times New Roman" w:hAnsi="Times New Roman" w:cs="Times New Roman"/>
                <w:sz w:val="24"/>
                <w:szCs w:val="24"/>
              </w:rPr>
              <w:t>tinimo tvarkos aprašas, Vilniaus vaikų ir jaunimo klubo „Verdenė“ darbuo</w:t>
            </w:r>
            <w:r>
              <w:rPr>
                <w:rFonts w:ascii="Times New Roman" w:hAnsi="Times New Roman" w:cs="Times New Roman"/>
                <w:sz w:val="24"/>
                <w:szCs w:val="24"/>
              </w:rPr>
              <w:t>-</w:t>
            </w:r>
            <w:r w:rsidRPr="00DB3A4D">
              <w:rPr>
                <w:rFonts w:ascii="Times New Roman" w:hAnsi="Times New Roman" w:cs="Times New Roman"/>
                <w:sz w:val="24"/>
                <w:szCs w:val="24"/>
              </w:rPr>
              <w:t>tojų etikos kodeksas,  Priėmimo į Vilniaus miesto vaikų ir jaunimo klubą „Verdenė“ tvarkos aprašas, Mokėjimo už ugdymą Vilniaus vaikų ir jaunimo klubo „Verdenė“ tvarkos aprašas, Vilniaus vaikų ir jaunimo klubo „Verdenė“ vaikų turizmo renginių ir stovyklų orga</w:t>
            </w:r>
            <w:r>
              <w:rPr>
                <w:rFonts w:ascii="Times New Roman" w:hAnsi="Times New Roman" w:cs="Times New Roman"/>
                <w:sz w:val="24"/>
                <w:szCs w:val="24"/>
              </w:rPr>
              <w:t>-</w:t>
            </w:r>
            <w:r w:rsidRPr="00DB3A4D">
              <w:rPr>
                <w:rFonts w:ascii="Times New Roman" w:hAnsi="Times New Roman" w:cs="Times New Roman"/>
                <w:sz w:val="24"/>
                <w:szCs w:val="24"/>
              </w:rPr>
              <w:t xml:space="preserve">nizavimo tvarkos aprašas, Mokesčio už ugdymą ir paslaugas Vilniaus vaikų ir jaunimo klube „Verdenė“ </w:t>
            </w:r>
            <w:r w:rsidRPr="00AA5D2E">
              <w:rPr>
                <w:rFonts w:ascii="Times New Roman" w:hAnsi="Times New Roman" w:cs="Times New Roman"/>
                <w:sz w:val="24"/>
                <w:szCs w:val="24"/>
              </w:rPr>
              <w:t>tvarkos apra</w:t>
            </w:r>
            <w:r>
              <w:rPr>
                <w:rFonts w:ascii="Times New Roman" w:hAnsi="Times New Roman" w:cs="Times New Roman"/>
                <w:sz w:val="24"/>
                <w:szCs w:val="24"/>
              </w:rPr>
              <w:t>-</w:t>
            </w:r>
            <w:r w:rsidRPr="00AA5D2E">
              <w:rPr>
                <w:rFonts w:ascii="Times New Roman" w:hAnsi="Times New Roman" w:cs="Times New Roman"/>
                <w:sz w:val="24"/>
                <w:szCs w:val="24"/>
              </w:rPr>
              <w:t>šas, Vilniaus vaikų ir jaunimo klubo „Verdenė“  korupcijos prevencijos tvarkos aprašas</w:t>
            </w:r>
            <w:r>
              <w:rPr>
                <w:rFonts w:ascii="Times New Roman" w:hAnsi="Times New Roman" w:cs="Times New Roman"/>
                <w:sz w:val="24"/>
                <w:szCs w:val="24"/>
              </w:rPr>
              <w:t>.</w:t>
            </w:r>
          </w:p>
        </w:tc>
      </w:tr>
      <w:tr w:rsidR="0083093F" w:rsidRPr="0083093F" w14:paraId="78E67590" w14:textId="77777777" w:rsidTr="0083093F">
        <w:tc>
          <w:tcPr>
            <w:tcW w:w="2381" w:type="dxa"/>
            <w:tcBorders>
              <w:top w:val="single" w:sz="4" w:space="0" w:color="auto"/>
              <w:left w:val="single" w:sz="4" w:space="0" w:color="auto"/>
              <w:bottom w:val="single" w:sz="4" w:space="0" w:color="auto"/>
              <w:right w:val="single" w:sz="4" w:space="0" w:color="auto"/>
            </w:tcBorders>
            <w:vAlign w:val="center"/>
            <w:hideMark/>
          </w:tcPr>
          <w:p w14:paraId="59547618" w14:textId="42801E83" w:rsidR="0083093F" w:rsidRPr="0083093F" w:rsidRDefault="0083093F" w:rsidP="008532C9">
            <w:pPr>
              <w:overflowPunct w:val="0"/>
              <w:spacing w:after="0" w:line="240" w:lineRule="auto"/>
              <w:ind w:right="1"/>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lastRenderedPageBreak/>
              <w:t xml:space="preserve">1.3. </w:t>
            </w:r>
            <w:r w:rsidR="008532C9">
              <w:rPr>
                <w:rFonts w:ascii="Times New Roman" w:eastAsia="Times New Roman" w:hAnsi="Times New Roman" w:cs="Times New Roman"/>
                <w:sz w:val="24"/>
                <w:szCs w:val="24"/>
                <w:lang w:eastAsia="lt-LT"/>
              </w:rPr>
              <w:t>Sub</w:t>
            </w:r>
            <w:r w:rsidRPr="0083093F">
              <w:rPr>
                <w:rFonts w:ascii="Times New Roman" w:eastAsia="Times New Roman" w:hAnsi="Times New Roman" w:cs="Times New Roman"/>
                <w:sz w:val="24"/>
                <w:szCs w:val="24"/>
                <w:lang w:eastAsia="lt-LT"/>
              </w:rPr>
              <w:t>urt</w:t>
            </w:r>
            <w:r w:rsidR="008532C9">
              <w:rPr>
                <w:rFonts w:ascii="Times New Roman" w:eastAsia="Times New Roman" w:hAnsi="Times New Roman" w:cs="Times New Roman"/>
                <w:sz w:val="24"/>
                <w:szCs w:val="24"/>
                <w:lang w:eastAsia="lt-LT"/>
              </w:rPr>
              <w:t>a</w:t>
            </w:r>
            <w:r w:rsidRPr="0083093F">
              <w:rPr>
                <w:rFonts w:ascii="Times New Roman" w:eastAsia="Times New Roman" w:hAnsi="Times New Roman" w:cs="Times New Roman"/>
                <w:sz w:val="24"/>
                <w:szCs w:val="24"/>
                <w:lang w:eastAsia="lt-LT"/>
              </w:rPr>
              <w:t xml:space="preserve"> komand</w:t>
            </w:r>
            <w:r w:rsidR="00F179FB">
              <w:rPr>
                <w:rFonts w:ascii="Times New Roman" w:eastAsia="Times New Roman" w:hAnsi="Times New Roman" w:cs="Times New Roman"/>
                <w:sz w:val="24"/>
                <w:szCs w:val="24"/>
                <w:lang w:eastAsia="lt-LT"/>
              </w:rPr>
              <w:t>a</w:t>
            </w:r>
            <w:r w:rsidRPr="0083093F">
              <w:rPr>
                <w:rFonts w:ascii="Times New Roman" w:eastAsia="Times New Roman" w:hAnsi="Times New Roman" w:cs="Times New Roman"/>
                <w:sz w:val="24"/>
                <w:szCs w:val="24"/>
                <w:lang w:eastAsia="lt-LT"/>
              </w:rPr>
              <w:t xml:space="preserve"> klubo veiklos įsiverti</w:t>
            </w:r>
            <w:r w:rsidR="00567B8E">
              <w:rPr>
                <w:rFonts w:ascii="Times New Roman" w:eastAsia="Times New Roman" w:hAnsi="Times New Roman" w:cs="Times New Roman"/>
                <w:sz w:val="24"/>
                <w:szCs w:val="24"/>
                <w:lang w:eastAsia="lt-LT"/>
              </w:rPr>
              <w:t>-</w:t>
            </w:r>
            <w:r w:rsidRPr="0083093F">
              <w:rPr>
                <w:rFonts w:ascii="Times New Roman" w:eastAsia="Times New Roman" w:hAnsi="Times New Roman" w:cs="Times New Roman"/>
                <w:sz w:val="24"/>
                <w:szCs w:val="24"/>
                <w:lang w:eastAsia="lt-LT"/>
              </w:rPr>
              <w:t>nimui.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8435C06" w14:textId="14572C8D" w:rsidR="0083093F" w:rsidRPr="0083093F" w:rsidRDefault="0083093F" w:rsidP="008532C9">
            <w:pPr>
              <w:overflowPunct w:val="0"/>
              <w:spacing w:after="0" w:line="240" w:lineRule="auto"/>
              <w:ind w:left="-101" w:right="-105"/>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Suburta darbo grupė, kuri atlik</w:t>
            </w:r>
            <w:r w:rsidR="008532C9">
              <w:rPr>
                <w:rFonts w:ascii="Times New Roman" w:eastAsia="Times New Roman" w:hAnsi="Times New Roman" w:cs="Times New Roman"/>
                <w:sz w:val="24"/>
                <w:szCs w:val="24"/>
                <w:lang w:eastAsia="lt-LT"/>
              </w:rPr>
              <w:t>o</w:t>
            </w:r>
            <w:r w:rsidRPr="0083093F">
              <w:rPr>
                <w:rFonts w:ascii="Times New Roman" w:eastAsia="Times New Roman" w:hAnsi="Times New Roman" w:cs="Times New Roman"/>
                <w:sz w:val="24"/>
                <w:szCs w:val="24"/>
                <w:lang w:eastAsia="lt-LT"/>
              </w:rPr>
              <w:t xml:space="preserve"> klubo veiklos kokybės įsivertinimą.</w:t>
            </w:r>
          </w:p>
        </w:tc>
        <w:tc>
          <w:tcPr>
            <w:tcW w:w="2580" w:type="dxa"/>
            <w:tcBorders>
              <w:top w:val="single" w:sz="4" w:space="0" w:color="auto"/>
              <w:left w:val="single" w:sz="4" w:space="0" w:color="auto"/>
              <w:bottom w:val="single" w:sz="4" w:space="0" w:color="auto"/>
              <w:right w:val="single" w:sz="4" w:space="0" w:color="auto"/>
            </w:tcBorders>
            <w:vAlign w:val="center"/>
            <w:hideMark/>
          </w:tcPr>
          <w:p w14:paraId="6B2E1BD5" w14:textId="08F17F67" w:rsidR="0083093F" w:rsidRPr="0083093F" w:rsidRDefault="008532C9" w:rsidP="008532C9">
            <w:pPr>
              <w:overflowPunct w:val="0"/>
              <w:spacing w:after="0" w:line="240" w:lineRule="auto"/>
              <w:ind w:left="-104" w:right="-106"/>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r w:rsidR="0083093F" w:rsidRPr="0083093F">
              <w:rPr>
                <w:rFonts w:ascii="Times New Roman" w:eastAsia="Times New Roman" w:hAnsi="Times New Roman" w:cs="Times New Roman"/>
                <w:sz w:val="24"/>
                <w:szCs w:val="24"/>
                <w:lang w:eastAsia="lt-LT"/>
              </w:rPr>
              <w:t xml:space="preserve"> darbo grupė</w:t>
            </w:r>
            <w:r>
              <w:rPr>
                <w:rFonts w:ascii="Times New Roman" w:eastAsia="Times New Roman" w:hAnsi="Times New Roman" w:cs="Times New Roman"/>
                <w:sz w:val="24"/>
                <w:szCs w:val="24"/>
                <w:lang w:eastAsia="lt-LT"/>
              </w:rPr>
              <w:t xml:space="preserve"> </w:t>
            </w:r>
            <w:r w:rsidR="0083093F" w:rsidRPr="0083093F">
              <w:rPr>
                <w:rFonts w:ascii="Times New Roman" w:eastAsia="Times New Roman" w:hAnsi="Times New Roman" w:cs="Times New Roman"/>
                <w:sz w:val="24"/>
                <w:szCs w:val="24"/>
                <w:lang w:eastAsia="lt-LT"/>
              </w:rPr>
              <w:t>atliko klubo veiklos kokybės įsivertinimą. Numatė tobulintinas sritis.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62EEA96C" w14:textId="3F7F6C54" w:rsidR="0083093F" w:rsidRPr="0083093F" w:rsidRDefault="0083093F" w:rsidP="00567B8E">
            <w:pPr>
              <w:overflowPunct w:val="0"/>
              <w:spacing w:after="0" w:line="240" w:lineRule="auto"/>
              <w:textAlignment w:val="baseline"/>
              <w:rPr>
                <w:rFonts w:ascii="Times New Roman" w:eastAsia="Times New Roman" w:hAnsi="Times New Roman" w:cs="Times New Roman"/>
                <w:sz w:val="24"/>
                <w:szCs w:val="24"/>
                <w:lang w:eastAsia="lt-LT"/>
              </w:rPr>
            </w:pPr>
            <w:r w:rsidRPr="00D84219">
              <w:rPr>
                <w:rFonts w:ascii="Times New Roman" w:eastAsia="Times New Roman" w:hAnsi="Times New Roman" w:cs="Times New Roman"/>
                <w:sz w:val="24"/>
                <w:szCs w:val="24"/>
                <w:lang w:eastAsia="lt-LT"/>
              </w:rPr>
              <w:t xml:space="preserve">Iki </w:t>
            </w:r>
            <w:r w:rsidR="00210B48">
              <w:rPr>
                <w:rFonts w:ascii="Times New Roman" w:eastAsia="Times New Roman" w:hAnsi="Times New Roman" w:cs="Times New Roman"/>
                <w:sz w:val="24"/>
                <w:szCs w:val="24"/>
                <w:lang w:eastAsia="lt-LT"/>
              </w:rPr>
              <w:t>2023 m. birželio</w:t>
            </w:r>
            <w:r w:rsidRPr="00D84219">
              <w:rPr>
                <w:rFonts w:ascii="Times New Roman" w:eastAsia="Times New Roman" w:hAnsi="Times New Roman" w:cs="Times New Roman"/>
                <w:sz w:val="24"/>
                <w:szCs w:val="24"/>
                <w:lang w:eastAsia="lt-LT"/>
              </w:rPr>
              <w:t xml:space="preserve"> </w:t>
            </w:r>
            <w:r w:rsidR="00D84219" w:rsidRPr="00D84219">
              <w:rPr>
                <w:rFonts w:ascii="Times New Roman" w:eastAsia="Times New Roman" w:hAnsi="Times New Roman" w:cs="Times New Roman"/>
                <w:sz w:val="24"/>
                <w:szCs w:val="24"/>
                <w:lang w:eastAsia="lt-LT"/>
              </w:rPr>
              <w:t>3</w:t>
            </w:r>
            <w:r w:rsidR="00210B48">
              <w:rPr>
                <w:rFonts w:ascii="Times New Roman" w:eastAsia="Times New Roman" w:hAnsi="Times New Roman" w:cs="Times New Roman"/>
                <w:sz w:val="24"/>
                <w:szCs w:val="24"/>
                <w:lang w:eastAsia="lt-LT"/>
              </w:rPr>
              <w:t>0</w:t>
            </w:r>
            <w:r w:rsidRPr="00D84219">
              <w:rPr>
                <w:rFonts w:ascii="Times New Roman" w:eastAsia="Times New Roman" w:hAnsi="Times New Roman" w:cs="Times New Roman"/>
                <w:sz w:val="24"/>
                <w:szCs w:val="24"/>
                <w:lang w:eastAsia="lt-LT"/>
              </w:rPr>
              <w:t xml:space="preserve"> d. atliktas klubo veiklos kokybės įsivertinimas, numatytos tobulintinos sritys.</w:t>
            </w:r>
            <w:r w:rsidR="00BF4469">
              <w:rPr>
                <w:rFonts w:ascii="Times New Roman" w:eastAsia="Times New Roman" w:hAnsi="Times New Roman" w:cs="Times New Roman"/>
                <w:sz w:val="24"/>
                <w:szCs w:val="24"/>
                <w:lang w:eastAsia="lt-LT"/>
              </w:rPr>
              <w:t xml:space="preserve"> </w:t>
            </w:r>
            <w:r w:rsidR="00210B48">
              <w:rPr>
                <w:rFonts w:ascii="Times New Roman" w:eastAsia="Times New Roman" w:hAnsi="Times New Roman" w:cs="Times New Roman"/>
                <w:sz w:val="24"/>
                <w:szCs w:val="24"/>
                <w:lang w:eastAsia="lt-LT"/>
              </w:rPr>
              <w:t xml:space="preserve">Stiprybė: </w:t>
            </w:r>
            <w:r w:rsidR="00BF4469">
              <w:rPr>
                <w:rFonts w:ascii="Times New Roman" w:eastAsia="Times New Roman" w:hAnsi="Times New Roman" w:cs="Times New Roman"/>
                <w:sz w:val="24"/>
                <w:szCs w:val="24"/>
                <w:lang w:eastAsia="lt-LT"/>
              </w:rPr>
              <w:t>K</w:t>
            </w:r>
            <w:r w:rsidR="00210B48">
              <w:rPr>
                <w:rFonts w:ascii="Times New Roman" w:eastAsia="Times New Roman" w:hAnsi="Times New Roman" w:cs="Times New Roman"/>
                <w:sz w:val="24"/>
                <w:szCs w:val="24"/>
                <w:lang w:eastAsia="lt-LT"/>
              </w:rPr>
              <w:t>lubo studijos aprūpintos</w:t>
            </w:r>
            <w:r w:rsidR="00BF4469">
              <w:rPr>
                <w:rFonts w:ascii="Times New Roman" w:eastAsia="Times New Roman" w:hAnsi="Times New Roman" w:cs="Times New Roman"/>
                <w:sz w:val="24"/>
                <w:szCs w:val="24"/>
                <w:lang w:eastAsia="lt-LT"/>
              </w:rPr>
              <w:t xml:space="preserve"> viso-mis priemonėmis reika-lingomis studijų veiklai. Silpnybė: nelanksti buhalterinės apskaitos sistema. </w:t>
            </w:r>
          </w:p>
        </w:tc>
      </w:tr>
      <w:tr w:rsidR="0083093F" w:rsidRPr="0083093F" w14:paraId="76005362" w14:textId="77777777" w:rsidTr="0083093F">
        <w:tc>
          <w:tcPr>
            <w:tcW w:w="2381" w:type="dxa"/>
            <w:tcBorders>
              <w:top w:val="single" w:sz="4" w:space="0" w:color="auto"/>
              <w:left w:val="single" w:sz="4" w:space="0" w:color="auto"/>
              <w:bottom w:val="single" w:sz="4" w:space="0" w:color="auto"/>
              <w:right w:val="single" w:sz="4" w:space="0" w:color="auto"/>
            </w:tcBorders>
            <w:vAlign w:val="center"/>
            <w:hideMark/>
          </w:tcPr>
          <w:p w14:paraId="3C3913A4" w14:textId="7871F932" w:rsidR="0083093F" w:rsidRPr="0083093F" w:rsidRDefault="0083093F" w:rsidP="0083093F">
            <w:pPr>
              <w:overflowPunct w:val="0"/>
              <w:spacing w:after="0" w:line="240" w:lineRule="auto"/>
              <w:jc w:val="both"/>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1.4.</w:t>
            </w:r>
            <w:r w:rsidR="00F41790">
              <w:rPr>
                <w:rFonts w:ascii="Times New Roman" w:eastAsia="Times New Roman" w:hAnsi="Times New Roman" w:cs="Times New Roman"/>
                <w:sz w:val="24"/>
                <w:szCs w:val="24"/>
                <w:lang w:eastAsia="lt-LT"/>
              </w:rPr>
              <w:t xml:space="preserve"> Klubo mokytojai aktyviai</w:t>
            </w:r>
            <w:r w:rsidR="00692510">
              <w:rPr>
                <w:rFonts w:ascii="Times New Roman" w:eastAsia="Times New Roman" w:hAnsi="Times New Roman" w:cs="Times New Roman"/>
                <w:sz w:val="24"/>
                <w:szCs w:val="24"/>
                <w:lang w:eastAsia="lt-LT"/>
              </w:rPr>
              <w:t xml:space="preserve"> ir kryptingai dalyvavo seminaruo-se,</w:t>
            </w:r>
            <w:r w:rsidR="00692510">
              <w:rPr>
                <w:rFonts w:ascii="Times New Roman" w:eastAsia="Times New Roman" w:hAnsi="Times New Roman" w:cs="Times New Roman"/>
                <w:color w:val="FF0000"/>
                <w:sz w:val="24"/>
                <w:szCs w:val="24"/>
              </w:rPr>
              <w:t xml:space="preserve"> </w:t>
            </w:r>
            <w:r w:rsidR="00692510" w:rsidRPr="00692510">
              <w:rPr>
                <w:rFonts w:ascii="Times New Roman" w:eastAsia="Times New Roman" w:hAnsi="Times New Roman" w:cs="Times New Roman"/>
                <w:sz w:val="24"/>
                <w:szCs w:val="24"/>
              </w:rPr>
              <w:t>mokymuose</w:t>
            </w:r>
            <w:r w:rsidR="00692510">
              <w:rPr>
                <w:rFonts w:ascii="Times New Roman" w:eastAsia="Times New Roman" w:hAnsi="Times New Roman" w:cs="Times New Roman"/>
                <w:sz w:val="24"/>
                <w:szCs w:val="24"/>
                <w:lang w:eastAsia="lt-LT"/>
              </w:rPr>
              <w:t>, kur-suose, konferencijose.</w:t>
            </w:r>
          </w:p>
        </w:tc>
        <w:tc>
          <w:tcPr>
            <w:tcW w:w="2127" w:type="dxa"/>
            <w:tcBorders>
              <w:top w:val="single" w:sz="4" w:space="0" w:color="auto"/>
              <w:left w:val="single" w:sz="4" w:space="0" w:color="auto"/>
              <w:bottom w:val="single" w:sz="4" w:space="0" w:color="auto"/>
              <w:right w:val="single" w:sz="4" w:space="0" w:color="auto"/>
            </w:tcBorders>
            <w:vAlign w:val="center"/>
          </w:tcPr>
          <w:p w14:paraId="74B35E01" w14:textId="41BAACA3" w:rsidR="0083093F" w:rsidRPr="0083093F" w:rsidRDefault="00692510" w:rsidP="0083093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Klubo mokytojai aktyviai ir kryptin-gai dalyvavo semi-naruose,</w:t>
            </w:r>
            <w:r>
              <w:rPr>
                <w:rFonts w:ascii="Times New Roman" w:eastAsia="Times New Roman" w:hAnsi="Times New Roman" w:cs="Times New Roman"/>
                <w:color w:val="FF0000"/>
                <w:sz w:val="24"/>
                <w:szCs w:val="24"/>
              </w:rPr>
              <w:t xml:space="preserve"> </w:t>
            </w:r>
            <w:r w:rsidRPr="00692510">
              <w:rPr>
                <w:rFonts w:ascii="Times New Roman" w:eastAsia="Times New Roman" w:hAnsi="Times New Roman" w:cs="Times New Roman"/>
                <w:sz w:val="24"/>
                <w:szCs w:val="24"/>
              </w:rPr>
              <w:t>moky</w:t>
            </w:r>
            <w:r>
              <w:rPr>
                <w:rFonts w:ascii="Times New Roman" w:eastAsia="Times New Roman" w:hAnsi="Times New Roman" w:cs="Times New Roman"/>
                <w:sz w:val="24"/>
                <w:szCs w:val="24"/>
              </w:rPr>
              <w:t>-</w:t>
            </w:r>
            <w:r w:rsidRPr="00692510">
              <w:rPr>
                <w:rFonts w:ascii="Times New Roman" w:eastAsia="Times New Roman" w:hAnsi="Times New Roman" w:cs="Times New Roman"/>
                <w:sz w:val="24"/>
                <w:szCs w:val="24"/>
              </w:rPr>
              <w:t>muose</w:t>
            </w:r>
            <w:r>
              <w:rPr>
                <w:rFonts w:ascii="Times New Roman" w:eastAsia="Times New Roman" w:hAnsi="Times New Roman" w:cs="Times New Roman"/>
                <w:sz w:val="24"/>
                <w:szCs w:val="24"/>
                <w:lang w:eastAsia="lt-LT"/>
              </w:rPr>
              <w:t>, kursuose, konferencijose.</w:t>
            </w:r>
          </w:p>
        </w:tc>
        <w:tc>
          <w:tcPr>
            <w:tcW w:w="2580" w:type="dxa"/>
            <w:tcBorders>
              <w:top w:val="single" w:sz="4" w:space="0" w:color="auto"/>
              <w:left w:val="single" w:sz="4" w:space="0" w:color="auto"/>
              <w:bottom w:val="single" w:sz="4" w:space="0" w:color="auto"/>
              <w:right w:val="single" w:sz="4" w:space="0" w:color="auto"/>
            </w:tcBorders>
            <w:vAlign w:val="center"/>
          </w:tcPr>
          <w:p w14:paraId="202A4DFE" w14:textId="51CB0D81" w:rsidR="0083093F" w:rsidRPr="0083093F" w:rsidRDefault="00692510" w:rsidP="0083093F">
            <w:pPr>
              <w:overflowPunct w:val="0"/>
              <w:spacing w:after="0" w:line="240" w:lineRule="auto"/>
              <w:textAlignment w:val="baseline"/>
              <w:rPr>
                <w:rFonts w:ascii="Times New Roman" w:eastAsia="Times New Roman" w:hAnsi="Times New Roman" w:cs="Times New Roman"/>
                <w:sz w:val="24"/>
                <w:szCs w:val="24"/>
                <w:lang w:eastAsia="lt-LT"/>
              </w:rPr>
            </w:pPr>
            <w:r w:rsidRPr="00567B8E">
              <w:rPr>
                <w:rFonts w:ascii="Times New Roman" w:eastAsia="Times New Roman" w:hAnsi="Times New Roman" w:cs="Times New Roman"/>
                <w:sz w:val="24"/>
                <w:szCs w:val="24"/>
                <w:lang w:eastAsia="lt-LT"/>
              </w:rPr>
              <w:t>Klubo mokytojai akty-viai ir kryptingai daly-vavo seminaruose,</w:t>
            </w:r>
            <w:r w:rsidRPr="00567B8E">
              <w:rPr>
                <w:rFonts w:ascii="Times New Roman" w:eastAsia="Times New Roman" w:hAnsi="Times New Roman" w:cs="Times New Roman"/>
                <w:sz w:val="24"/>
                <w:szCs w:val="24"/>
              </w:rPr>
              <w:t xml:space="preserve"> mokymuose</w:t>
            </w:r>
            <w:r w:rsidRPr="00567B8E">
              <w:rPr>
                <w:rFonts w:ascii="Times New Roman" w:eastAsia="Times New Roman" w:hAnsi="Times New Roman" w:cs="Times New Roman"/>
                <w:sz w:val="24"/>
                <w:szCs w:val="24"/>
                <w:lang w:eastAsia="lt-LT"/>
              </w:rPr>
              <w:t>, kursuose, konferencijose, dalinosi geraja patirimi klube ir už jo ribų.</w:t>
            </w:r>
          </w:p>
        </w:tc>
        <w:tc>
          <w:tcPr>
            <w:tcW w:w="2580" w:type="dxa"/>
            <w:tcBorders>
              <w:top w:val="single" w:sz="4" w:space="0" w:color="auto"/>
              <w:left w:val="single" w:sz="4" w:space="0" w:color="auto"/>
              <w:bottom w:val="single" w:sz="4" w:space="0" w:color="auto"/>
              <w:right w:val="single" w:sz="4" w:space="0" w:color="auto"/>
            </w:tcBorders>
            <w:vAlign w:val="center"/>
          </w:tcPr>
          <w:p w14:paraId="11FEC60B" w14:textId="5292CF56" w:rsidR="0083093F" w:rsidRPr="0083093F" w:rsidRDefault="00B34DCA" w:rsidP="0083093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 ir vadovai dalyvavo mokymuose:</w:t>
            </w:r>
            <w:r w:rsidR="00D662EA" w:rsidRPr="007E4AE9">
              <w:rPr>
                <w:rFonts w:ascii="Times New Roman" w:eastAsia="Courier New" w:hAnsi="Times New Roman" w:cs="Times New Roman"/>
                <w:color w:val="000000"/>
                <w:spacing w:val="3"/>
                <w:sz w:val="24"/>
                <w:szCs w:val="24"/>
                <w:lang w:eastAsia="lt-LT" w:bidi="lt-LT"/>
              </w:rPr>
              <w:t xml:space="preserve"> „Vasarą pasitinkant. Kaip pedag</w:t>
            </w:r>
            <w:r w:rsidR="00616E69">
              <w:rPr>
                <w:rFonts w:ascii="Times New Roman" w:eastAsia="Courier New" w:hAnsi="Times New Roman" w:cs="Times New Roman"/>
                <w:color w:val="000000"/>
                <w:spacing w:val="3"/>
                <w:sz w:val="24"/>
                <w:szCs w:val="24"/>
                <w:lang w:eastAsia="lt-LT" w:bidi="lt-LT"/>
              </w:rPr>
              <w:t>o</w:t>
            </w:r>
            <w:r w:rsidR="00D662EA" w:rsidRPr="007E4AE9">
              <w:rPr>
                <w:rFonts w:ascii="Times New Roman" w:eastAsia="Courier New" w:hAnsi="Times New Roman" w:cs="Times New Roman"/>
                <w:color w:val="000000"/>
                <w:spacing w:val="3"/>
                <w:sz w:val="24"/>
                <w:szCs w:val="24"/>
                <w:lang w:eastAsia="lt-LT" w:bidi="lt-LT"/>
              </w:rPr>
              <w:t>gui palikti vidinį mokytoją mo</w:t>
            </w:r>
            <w:r w:rsidR="00616E69">
              <w:rPr>
                <w:rFonts w:ascii="Times New Roman" w:eastAsia="Courier New" w:hAnsi="Times New Roman" w:cs="Times New Roman"/>
                <w:color w:val="000000"/>
                <w:spacing w:val="3"/>
                <w:sz w:val="24"/>
                <w:szCs w:val="24"/>
                <w:lang w:eastAsia="lt-LT" w:bidi="lt-LT"/>
              </w:rPr>
              <w:t>-</w:t>
            </w:r>
            <w:r w:rsidR="00D662EA" w:rsidRPr="007E4AE9">
              <w:rPr>
                <w:rFonts w:ascii="Times New Roman" w:eastAsia="Courier New" w:hAnsi="Times New Roman" w:cs="Times New Roman"/>
                <w:color w:val="000000"/>
                <w:spacing w:val="3"/>
                <w:sz w:val="24"/>
                <w:szCs w:val="24"/>
                <w:lang w:eastAsia="lt-LT" w:bidi="lt-LT"/>
              </w:rPr>
              <w:t>kykloje ir pilnavertiš</w:t>
            </w:r>
            <w:r w:rsidR="00616E69">
              <w:rPr>
                <w:rFonts w:ascii="Times New Roman" w:eastAsia="Courier New" w:hAnsi="Times New Roman" w:cs="Times New Roman"/>
                <w:color w:val="000000"/>
                <w:spacing w:val="3"/>
                <w:sz w:val="24"/>
                <w:szCs w:val="24"/>
                <w:lang w:eastAsia="lt-LT" w:bidi="lt-LT"/>
              </w:rPr>
              <w:t>-</w:t>
            </w:r>
            <w:r w:rsidR="00D662EA" w:rsidRPr="007E4AE9">
              <w:rPr>
                <w:rFonts w:ascii="Times New Roman" w:eastAsia="Courier New" w:hAnsi="Times New Roman" w:cs="Times New Roman"/>
                <w:color w:val="000000"/>
                <w:spacing w:val="3"/>
                <w:sz w:val="24"/>
                <w:szCs w:val="24"/>
                <w:lang w:eastAsia="lt-LT" w:bidi="lt-LT"/>
              </w:rPr>
              <w:t>kai pailsėti</w:t>
            </w:r>
            <w:r w:rsidR="00D662EA" w:rsidRPr="007E4AE9">
              <w:rPr>
                <w:rFonts w:ascii="Times New Roman" w:eastAsia="Courier New" w:hAnsi="Times New Roman" w:cs="Times New Roman"/>
                <w:spacing w:val="3"/>
                <w:sz w:val="24"/>
                <w:szCs w:val="24"/>
                <w:lang w:eastAsia="lt-LT" w:bidi="lt-LT"/>
              </w:rPr>
              <w:t>?“</w:t>
            </w:r>
            <w:r>
              <w:rPr>
                <w:rFonts w:ascii="Times New Roman" w:eastAsia="Times New Roman" w:hAnsi="Times New Roman" w:cs="Times New Roman"/>
                <w:sz w:val="24"/>
                <w:szCs w:val="24"/>
                <w:lang w:eastAsia="lt-LT"/>
              </w:rPr>
              <w:t xml:space="preserve"> „Patyrimo kūrimas...“</w:t>
            </w:r>
            <w:r w:rsidR="00616E69">
              <w:rPr>
                <w:rFonts w:ascii="Times New Roman" w:eastAsia="Times New Roman" w:hAnsi="Times New Roman" w:cs="Times New Roman"/>
                <w:sz w:val="24"/>
                <w:szCs w:val="24"/>
                <w:lang w:eastAsia="lt-LT"/>
              </w:rPr>
              <w:t xml:space="preserve"> mokymus vedė Vilniaus jaunimo informacijos centro direktorė</w:t>
            </w:r>
            <w:r>
              <w:rPr>
                <w:rFonts w:ascii="Times New Roman" w:eastAsia="Times New Roman" w:hAnsi="Times New Roman" w:cs="Times New Roman"/>
                <w:sz w:val="24"/>
                <w:szCs w:val="24"/>
                <w:lang w:eastAsia="lt-LT"/>
              </w:rPr>
              <w:t xml:space="preserve">, </w:t>
            </w:r>
            <w:r w:rsidR="00616E69">
              <w:rPr>
                <w:rFonts w:ascii="Times New Roman" w:eastAsia="Times New Roman" w:hAnsi="Times New Roman" w:cs="Times New Roman"/>
                <w:sz w:val="24"/>
                <w:szCs w:val="24"/>
                <w:lang w:eastAsia="lt-LT"/>
              </w:rPr>
              <w:t>„</w:t>
            </w:r>
            <w:r w:rsidR="00616E69" w:rsidRPr="008F60EE">
              <w:rPr>
                <w:rFonts w:ascii="Times New Roman" w:eastAsia="Courier New" w:hAnsi="Times New Roman" w:cs="Times New Roman"/>
                <w:color w:val="000000"/>
                <w:spacing w:val="3"/>
                <w:sz w:val="24"/>
                <w:szCs w:val="24"/>
                <w:lang w:eastAsia="lt-LT" w:bidi="lt-LT"/>
              </w:rPr>
              <w:t>Mokykla ir vadovas:</w:t>
            </w:r>
            <w:r w:rsidR="00616E69">
              <w:rPr>
                <w:rFonts w:ascii="Times New Roman" w:eastAsia="Courier New" w:hAnsi="Times New Roman" w:cs="Times New Roman"/>
                <w:color w:val="000000"/>
                <w:spacing w:val="3"/>
                <w:sz w:val="24"/>
                <w:szCs w:val="24"/>
                <w:lang w:eastAsia="lt-LT" w:bidi="lt-LT"/>
              </w:rPr>
              <w:t xml:space="preserve"> </w:t>
            </w:r>
            <w:r w:rsidR="00616E69" w:rsidRPr="008F60EE">
              <w:rPr>
                <w:rFonts w:ascii="Times New Roman" w:eastAsia="Courier New" w:hAnsi="Times New Roman" w:cs="Times New Roman"/>
                <w:color w:val="000000"/>
                <w:spacing w:val="3"/>
                <w:sz w:val="24"/>
                <w:szCs w:val="24"/>
                <w:lang w:eastAsia="lt-LT" w:bidi="lt-LT"/>
              </w:rPr>
              <w:t>sėkmingą mokyklą bekuriant</w:t>
            </w:r>
            <w:r w:rsidR="00616E6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Savivaldybėje vykusioje konferencijoje apie jaunimo organizacijų vaidmenį Vilniuje</w:t>
            </w:r>
            <w:r w:rsidR="00165335">
              <w:rPr>
                <w:rFonts w:ascii="Times New Roman" w:eastAsia="Times New Roman" w:hAnsi="Times New Roman" w:cs="Times New Roman"/>
                <w:sz w:val="24"/>
                <w:szCs w:val="24"/>
                <w:lang w:eastAsia="lt-LT"/>
              </w:rPr>
              <w:t xml:space="preserve"> ir apie naujausias techno-logines priemones.</w:t>
            </w:r>
          </w:p>
        </w:tc>
      </w:tr>
      <w:tr w:rsidR="0083093F" w:rsidRPr="0083093F" w14:paraId="1828DA6E" w14:textId="77777777" w:rsidTr="0083093F">
        <w:tc>
          <w:tcPr>
            <w:tcW w:w="2381" w:type="dxa"/>
            <w:tcBorders>
              <w:top w:val="single" w:sz="4" w:space="0" w:color="auto"/>
              <w:left w:val="single" w:sz="4" w:space="0" w:color="auto"/>
              <w:bottom w:val="single" w:sz="4" w:space="0" w:color="auto"/>
              <w:right w:val="single" w:sz="4" w:space="0" w:color="auto"/>
            </w:tcBorders>
            <w:vAlign w:val="center"/>
            <w:hideMark/>
          </w:tcPr>
          <w:p w14:paraId="058BCA12" w14:textId="0F230F27"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1.5.</w:t>
            </w:r>
            <w:r w:rsidR="00567B8E">
              <w:rPr>
                <w:rFonts w:ascii="Times New Roman" w:eastAsia="Times New Roman" w:hAnsi="Times New Roman" w:cs="Times New Roman"/>
                <w:sz w:val="24"/>
                <w:szCs w:val="24"/>
                <w:lang w:eastAsia="lt-LT"/>
              </w:rPr>
              <w:t xml:space="preserve"> Pateikta akreditavimui pusė NVŠ programų</w:t>
            </w:r>
          </w:p>
        </w:tc>
        <w:tc>
          <w:tcPr>
            <w:tcW w:w="2127" w:type="dxa"/>
            <w:tcBorders>
              <w:top w:val="single" w:sz="4" w:space="0" w:color="auto"/>
              <w:left w:val="single" w:sz="4" w:space="0" w:color="auto"/>
              <w:bottom w:val="single" w:sz="4" w:space="0" w:color="auto"/>
              <w:right w:val="single" w:sz="4" w:space="0" w:color="auto"/>
            </w:tcBorders>
            <w:vAlign w:val="center"/>
          </w:tcPr>
          <w:p w14:paraId="5ED3C491" w14:textId="66976211" w:rsidR="0083093F" w:rsidRPr="0083093F" w:rsidRDefault="00567B8E" w:rsidP="0083093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Pateiktos akredita-vimui NVŠ vykdo-mos programos</w:t>
            </w:r>
          </w:p>
        </w:tc>
        <w:tc>
          <w:tcPr>
            <w:tcW w:w="2580" w:type="dxa"/>
            <w:tcBorders>
              <w:top w:val="single" w:sz="4" w:space="0" w:color="auto"/>
              <w:left w:val="single" w:sz="4" w:space="0" w:color="auto"/>
              <w:bottom w:val="single" w:sz="4" w:space="0" w:color="auto"/>
              <w:right w:val="single" w:sz="4" w:space="0" w:color="auto"/>
            </w:tcBorders>
            <w:vAlign w:val="center"/>
          </w:tcPr>
          <w:p w14:paraId="7D28D912" w14:textId="4B87C49D" w:rsidR="0083093F" w:rsidRPr="0083093F" w:rsidRDefault="007C45A6" w:rsidP="0083093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Akreditavimui pateikta pusė NVŠ programų.</w:t>
            </w:r>
          </w:p>
        </w:tc>
        <w:tc>
          <w:tcPr>
            <w:tcW w:w="2580" w:type="dxa"/>
            <w:tcBorders>
              <w:top w:val="single" w:sz="4" w:space="0" w:color="auto"/>
              <w:left w:val="single" w:sz="4" w:space="0" w:color="auto"/>
              <w:bottom w:val="single" w:sz="4" w:space="0" w:color="auto"/>
              <w:right w:val="single" w:sz="4" w:space="0" w:color="auto"/>
            </w:tcBorders>
            <w:vAlign w:val="center"/>
          </w:tcPr>
          <w:p w14:paraId="231C850C" w14:textId="2AEF771C" w:rsidR="0083093F" w:rsidRPr="0083093F" w:rsidRDefault="00567B8E" w:rsidP="0083093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 2023 m. rugpjūčio 31 d. akreditavimui pateikta</w:t>
            </w:r>
            <w:r w:rsidR="007C45A6">
              <w:rPr>
                <w:rFonts w:ascii="Times New Roman" w:eastAsia="Times New Roman" w:hAnsi="Times New Roman" w:cs="Times New Roman"/>
                <w:sz w:val="24"/>
                <w:szCs w:val="24"/>
                <w:lang w:eastAsia="lt-LT"/>
              </w:rPr>
              <w:t xml:space="preserve"> pusė NVŠ programų. </w:t>
            </w:r>
            <w:r w:rsidR="007C45A6" w:rsidRPr="007C45A6">
              <w:rPr>
                <w:rFonts w:ascii="Times New Roman" w:hAnsi="Times New Roman" w:cs="Times New Roman"/>
                <w:sz w:val="24"/>
                <w:szCs w:val="24"/>
                <w:lang w:eastAsia="lt-LT"/>
              </w:rPr>
              <w:t>Šiais metais padidinome akredituotų NVŠ krepšelių</w:t>
            </w:r>
            <w:r w:rsidR="007C45A6">
              <w:rPr>
                <w:rFonts w:ascii="Times New Roman" w:hAnsi="Times New Roman" w:cs="Times New Roman"/>
                <w:sz w:val="24"/>
                <w:szCs w:val="24"/>
                <w:lang w:eastAsia="lt-LT"/>
              </w:rPr>
              <w:t xml:space="preserve"> iki 125.</w:t>
            </w:r>
          </w:p>
        </w:tc>
      </w:tr>
    </w:tbl>
    <w:p w14:paraId="725062DC"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10ED74E8" w14:textId="77777777" w:rsidR="0083093F" w:rsidRPr="0083093F" w:rsidRDefault="0083093F" w:rsidP="0083093F">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t>2.</w:t>
      </w:r>
      <w:r w:rsidRPr="0083093F">
        <w:rPr>
          <w:rFonts w:ascii="Times New Roman" w:eastAsia="Times New Roman" w:hAnsi="Times New Roman" w:cs="Times New Roman"/>
          <w:b/>
          <w:sz w:val="24"/>
          <w:szCs w:val="24"/>
          <w:lang w:eastAsia="lt-LT"/>
        </w:rPr>
        <w:tab/>
        <w:t>Užduotys, neįvykdytos ar įvykdytos iš dalies dėl numatytų rizikų (jei tokių buvo)</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5106"/>
      </w:tblGrid>
      <w:tr w:rsidR="0083093F" w:rsidRPr="0083093F" w14:paraId="1D5E510A" w14:textId="77777777" w:rsidTr="0083093F">
        <w:tc>
          <w:tcPr>
            <w:tcW w:w="4536" w:type="dxa"/>
            <w:tcBorders>
              <w:top w:val="single" w:sz="4" w:space="0" w:color="auto"/>
              <w:left w:val="single" w:sz="4" w:space="0" w:color="auto"/>
              <w:bottom w:val="single" w:sz="4" w:space="0" w:color="auto"/>
              <w:right w:val="single" w:sz="4" w:space="0" w:color="auto"/>
            </w:tcBorders>
            <w:vAlign w:val="center"/>
            <w:hideMark/>
          </w:tcPr>
          <w:p w14:paraId="00AA99D0"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DB7683"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 xml:space="preserve">Priežastys, rizikos </w:t>
            </w:r>
          </w:p>
        </w:tc>
      </w:tr>
      <w:tr w:rsidR="0083093F" w:rsidRPr="0083093F" w14:paraId="2A62524B" w14:textId="77777777" w:rsidTr="0083093F">
        <w:tc>
          <w:tcPr>
            <w:tcW w:w="4536" w:type="dxa"/>
            <w:tcBorders>
              <w:top w:val="single" w:sz="4" w:space="0" w:color="auto"/>
              <w:left w:val="single" w:sz="4" w:space="0" w:color="auto"/>
              <w:bottom w:val="single" w:sz="4" w:space="0" w:color="auto"/>
              <w:right w:val="single" w:sz="4" w:space="0" w:color="auto"/>
            </w:tcBorders>
            <w:hideMark/>
          </w:tcPr>
          <w:p w14:paraId="4657BC9E" w14:textId="77777777"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 xml:space="preserve">2.1. </w:t>
            </w:r>
          </w:p>
        </w:tc>
        <w:tc>
          <w:tcPr>
            <w:tcW w:w="5103" w:type="dxa"/>
            <w:tcBorders>
              <w:top w:val="single" w:sz="4" w:space="0" w:color="auto"/>
              <w:left w:val="single" w:sz="4" w:space="0" w:color="auto"/>
              <w:bottom w:val="single" w:sz="4" w:space="0" w:color="auto"/>
              <w:right w:val="single" w:sz="4" w:space="0" w:color="auto"/>
            </w:tcBorders>
          </w:tcPr>
          <w:p w14:paraId="2EEBE2A3" w14:textId="77777777" w:rsidR="0083093F" w:rsidRPr="0083093F" w:rsidRDefault="0083093F" w:rsidP="0083093F">
            <w:pPr>
              <w:overflowPunct w:val="0"/>
              <w:spacing w:after="0" w:line="240" w:lineRule="auto"/>
              <w:jc w:val="both"/>
              <w:textAlignment w:val="baseline"/>
              <w:rPr>
                <w:rFonts w:ascii="Times New Roman" w:eastAsia="Times New Roman" w:hAnsi="Times New Roman" w:cs="Times New Roman"/>
                <w:sz w:val="24"/>
                <w:szCs w:val="24"/>
                <w:lang w:eastAsia="lt-LT"/>
              </w:rPr>
            </w:pPr>
          </w:p>
        </w:tc>
      </w:tr>
      <w:tr w:rsidR="0083093F" w:rsidRPr="0083093F" w14:paraId="22BC58EE" w14:textId="77777777" w:rsidTr="0083093F">
        <w:tc>
          <w:tcPr>
            <w:tcW w:w="4536" w:type="dxa"/>
            <w:tcBorders>
              <w:top w:val="single" w:sz="4" w:space="0" w:color="auto"/>
              <w:left w:val="single" w:sz="4" w:space="0" w:color="auto"/>
              <w:bottom w:val="single" w:sz="4" w:space="0" w:color="auto"/>
              <w:right w:val="single" w:sz="4" w:space="0" w:color="auto"/>
            </w:tcBorders>
            <w:hideMark/>
          </w:tcPr>
          <w:p w14:paraId="18FBE13D" w14:textId="77777777"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2.2.</w:t>
            </w:r>
          </w:p>
        </w:tc>
        <w:tc>
          <w:tcPr>
            <w:tcW w:w="5103" w:type="dxa"/>
            <w:tcBorders>
              <w:top w:val="single" w:sz="4" w:space="0" w:color="auto"/>
              <w:left w:val="single" w:sz="4" w:space="0" w:color="auto"/>
              <w:bottom w:val="single" w:sz="4" w:space="0" w:color="auto"/>
              <w:right w:val="single" w:sz="4" w:space="0" w:color="auto"/>
            </w:tcBorders>
          </w:tcPr>
          <w:p w14:paraId="11FC9A69"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83093F" w:rsidRPr="0083093F" w14:paraId="1B980430" w14:textId="77777777" w:rsidTr="0083093F">
        <w:tc>
          <w:tcPr>
            <w:tcW w:w="4536" w:type="dxa"/>
            <w:tcBorders>
              <w:top w:val="single" w:sz="4" w:space="0" w:color="auto"/>
              <w:left w:val="single" w:sz="4" w:space="0" w:color="auto"/>
              <w:bottom w:val="single" w:sz="4" w:space="0" w:color="auto"/>
              <w:right w:val="single" w:sz="4" w:space="0" w:color="auto"/>
            </w:tcBorders>
            <w:hideMark/>
          </w:tcPr>
          <w:p w14:paraId="2EAC7170" w14:textId="77777777"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2.3.</w:t>
            </w:r>
          </w:p>
        </w:tc>
        <w:tc>
          <w:tcPr>
            <w:tcW w:w="5103" w:type="dxa"/>
            <w:tcBorders>
              <w:top w:val="single" w:sz="4" w:space="0" w:color="auto"/>
              <w:left w:val="single" w:sz="4" w:space="0" w:color="auto"/>
              <w:bottom w:val="single" w:sz="4" w:space="0" w:color="auto"/>
              <w:right w:val="single" w:sz="4" w:space="0" w:color="auto"/>
            </w:tcBorders>
          </w:tcPr>
          <w:p w14:paraId="28889A66"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83093F" w:rsidRPr="0083093F" w14:paraId="45BDAEDB" w14:textId="77777777" w:rsidTr="0083093F">
        <w:tc>
          <w:tcPr>
            <w:tcW w:w="4536" w:type="dxa"/>
            <w:tcBorders>
              <w:top w:val="single" w:sz="4" w:space="0" w:color="auto"/>
              <w:left w:val="single" w:sz="4" w:space="0" w:color="auto"/>
              <w:bottom w:val="single" w:sz="4" w:space="0" w:color="auto"/>
              <w:right w:val="single" w:sz="4" w:space="0" w:color="auto"/>
            </w:tcBorders>
            <w:hideMark/>
          </w:tcPr>
          <w:p w14:paraId="31E563B4" w14:textId="77777777"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2.4.</w:t>
            </w:r>
          </w:p>
        </w:tc>
        <w:tc>
          <w:tcPr>
            <w:tcW w:w="5103" w:type="dxa"/>
            <w:tcBorders>
              <w:top w:val="single" w:sz="4" w:space="0" w:color="auto"/>
              <w:left w:val="single" w:sz="4" w:space="0" w:color="auto"/>
              <w:bottom w:val="single" w:sz="4" w:space="0" w:color="auto"/>
              <w:right w:val="single" w:sz="4" w:space="0" w:color="auto"/>
            </w:tcBorders>
          </w:tcPr>
          <w:p w14:paraId="482EC80E" w14:textId="77777777" w:rsidR="0083093F" w:rsidRPr="0083093F" w:rsidRDefault="0083093F" w:rsidP="0083093F">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83093F" w:rsidRPr="0083093F" w14:paraId="0E8CC02B" w14:textId="77777777" w:rsidTr="0083093F">
        <w:tc>
          <w:tcPr>
            <w:tcW w:w="4536" w:type="dxa"/>
            <w:tcBorders>
              <w:top w:val="single" w:sz="4" w:space="0" w:color="auto"/>
              <w:left w:val="single" w:sz="4" w:space="0" w:color="auto"/>
              <w:bottom w:val="single" w:sz="4" w:space="0" w:color="auto"/>
              <w:right w:val="single" w:sz="4" w:space="0" w:color="auto"/>
            </w:tcBorders>
            <w:hideMark/>
          </w:tcPr>
          <w:p w14:paraId="18E9E55F" w14:textId="77777777"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r w:rsidRPr="0083093F">
              <w:rPr>
                <w:rFonts w:ascii="Times New Roman" w:eastAsia="Times New Roman" w:hAnsi="Times New Roman" w:cs="Times New Roman"/>
                <w:sz w:val="24"/>
                <w:szCs w:val="24"/>
                <w:lang w:eastAsia="lt-LT"/>
              </w:rPr>
              <w:t>2.5.</w:t>
            </w:r>
          </w:p>
        </w:tc>
        <w:tc>
          <w:tcPr>
            <w:tcW w:w="5103" w:type="dxa"/>
            <w:tcBorders>
              <w:top w:val="single" w:sz="4" w:space="0" w:color="auto"/>
              <w:left w:val="single" w:sz="4" w:space="0" w:color="auto"/>
              <w:bottom w:val="single" w:sz="4" w:space="0" w:color="auto"/>
              <w:right w:val="single" w:sz="4" w:space="0" w:color="auto"/>
            </w:tcBorders>
          </w:tcPr>
          <w:p w14:paraId="601130DF" w14:textId="77777777" w:rsidR="0083093F" w:rsidRPr="0083093F" w:rsidRDefault="0083093F" w:rsidP="0083093F">
            <w:pPr>
              <w:overflowPunct w:val="0"/>
              <w:spacing w:after="0" w:line="240" w:lineRule="auto"/>
              <w:textAlignment w:val="baseline"/>
              <w:rPr>
                <w:rFonts w:ascii="Times New Roman" w:eastAsia="Times New Roman" w:hAnsi="Times New Roman" w:cs="Times New Roman"/>
                <w:sz w:val="24"/>
                <w:szCs w:val="24"/>
                <w:lang w:eastAsia="lt-LT"/>
              </w:rPr>
            </w:pPr>
          </w:p>
        </w:tc>
      </w:tr>
    </w:tbl>
    <w:p w14:paraId="48B4ED57" w14:textId="77777777" w:rsidR="0083093F" w:rsidRPr="0083093F" w:rsidRDefault="0083093F" w:rsidP="0083093F">
      <w:pPr>
        <w:overflowPunct w:val="0"/>
        <w:spacing w:after="0" w:line="240" w:lineRule="auto"/>
        <w:textAlignment w:val="baseline"/>
        <w:rPr>
          <w:rFonts w:ascii="Times New Roman" w:eastAsia="Times New Roman" w:hAnsi="Times New Roman" w:cs="Times New Roman"/>
          <w:sz w:val="20"/>
          <w:szCs w:val="20"/>
        </w:rPr>
      </w:pPr>
    </w:p>
    <w:p w14:paraId="6001F387" w14:textId="0931EAD1" w:rsidR="0083093F" w:rsidRPr="0083093F" w:rsidRDefault="0083093F" w:rsidP="0083093F">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83093F">
        <w:rPr>
          <w:rFonts w:ascii="Times New Roman" w:eastAsia="Times New Roman" w:hAnsi="Times New Roman" w:cs="Times New Roman"/>
          <w:b/>
          <w:sz w:val="24"/>
          <w:szCs w:val="24"/>
          <w:lang w:eastAsia="lt-LT"/>
        </w:rPr>
        <w:t>3.</w:t>
      </w:r>
      <w:r w:rsidRPr="0083093F">
        <w:rPr>
          <w:rFonts w:ascii="Times New Roman" w:eastAsia="Times New Roman" w:hAnsi="Times New Roman" w:cs="Times New Roman"/>
          <w:b/>
          <w:sz w:val="24"/>
          <w:szCs w:val="24"/>
          <w:lang w:eastAsia="lt-LT"/>
        </w:rPr>
        <w:tab/>
      </w:r>
      <w:r w:rsidR="00977BA7">
        <w:rPr>
          <w:rFonts w:ascii="Times New Roman" w:eastAsia="Times New Roman" w:hAnsi="Times New Roman" w:cs="Times New Roman"/>
          <w:b/>
          <w:sz w:val="24"/>
          <w:szCs w:val="24"/>
          <w:lang w:eastAsia="lt-LT"/>
        </w:rPr>
        <w:t>V</w:t>
      </w:r>
      <w:r w:rsidRPr="0083093F">
        <w:rPr>
          <w:rFonts w:ascii="Times New Roman" w:eastAsia="Times New Roman" w:hAnsi="Times New Roman" w:cs="Times New Roman"/>
          <w:b/>
          <w:sz w:val="24"/>
          <w:szCs w:val="24"/>
          <w:lang w:eastAsia="lt-LT"/>
        </w:rPr>
        <w:t>eiklos, kurios nebuvo planuotos ir nustatytos, bet įvykdytos</w:t>
      </w:r>
    </w:p>
    <w:p w14:paraId="45E8627A" w14:textId="77777777" w:rsidR="0083093F" w:rsidRPr="0083093F" w:rsidRDefault="0083093F" w:rsidP="0083093F">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r w:rsidRPr="0083093F">
        <w:rPr>
          <w:rFonts w:ascii="Times New Roman" w:eastAsia="Times New Roman" w:hAnsi="Times New Roman" w:cs="Times New Roman"/>
          <w:sz w:val="20"/>
          <w:szCs w:val="20"/>
          <w:lang w:eastAsia="lt-LT"/>
        </w:rPr>
        <w:t>(pildoma, jei buvo atlikta papildomų, svarių įstaigos veiklos rezultatams)</w:t>
      </w:r>
    </w:p>
    <w:tbl>
      <w:tblPr>
        <w:tblStyle w:val="TableGrid"/>
        <w:tblW w:w="9630" w:type="dxa"/>
        <w:tblInd w:w="0" w:type="dxa"/>
        <w:tblLayout w:type="fixed"/>
        <w:tblLook w:val="04A0" w:firstRow="1" w:lastRow="0" w:firstColumn="1" w:lastColumn="0" w:noHBand="0" w:noVBand="1"/>
      </w:tblPr>
      <w:tblGrid>
        <w:gridCol w:w="4529"/>
        <w:gridCol w:w="5101"/>
      </w:tblGrid>
      <w:tr w:rsidR="0083093F" w:rsidRPr="0083093F" w14:paraId="310128EF" w14:textId="77777777" w:rsidTr="00345E2D">
        <w:tc>
          <w:tcPr>
            <w:tcW w:w="4529" w:type="dxa"/>
            <w:tcBorders>
              <w:top w:val="single" w:sz="4" w:space="0" w:color="auto"/>
              <w:left w:val="single" w:sz="4" w:space="0" w:color="auto"/>
              <w:bottom w:val="single" w:sz="4" w:space="0" w:color="auto"/>
              <w:right w:val="single" w:sz="4" w:space="0" w:color="auto"/>
            </w:tcBorders>
            <w:hideMark/>
          </w:tcPr>
          <w:p w14:paraId="7F16B364" w14:textId="77777777" w:rsidR="0083093F" w:rsidRPr="0083093F" w:rsidRDefault="0083093F" w:rsidP="0083093F">
            <w:pPr>
              <w:overflowPunct w:val="0"/>
              <w:jc w:val="center"/>
              <w:textAlignment w:val="baseline"/>
              <w:rPr>
                <w:szCs w:val="24"/>
                <w:lang w:eastAsia="lt-LT"/>
              </w:rPr>
            </w:pPr>
            <w:r w:rsidRPr="0083093F">
              <w:rPr>
                <w:szCs w:val="24"/>
                <w:lang w:eastAsia="lt-LT"/>
              </w:rPr>
              <w:t>Užduotys / veiklos</w:t>
            </w:r>
          </w:p>
        </w:tc>
        <w:tc>
          <w:tcPr>
            <w:tcW w:w="5101" w:type="dxa"/>
            <w:tcBorders>
              <w:top w:val="single" w:sz="4" w:space="0" w:color="auto"/>
              <w:left w:val="single" w:sz="4" w:space="0" w:color="auto"/>
              <w:bottom w:val="single" w:sz="4" w:space="0" w:color="auto"/>
              <w:right w:val="single" w:sz="4" w:space="0" w:color="auto"/>
            </w:tcBorders>
            <w:hideMark/>
          </w:tcPr>
          <w:p w14:paraId="24ECF1B3" w14:textId="77777777" w:rsidR="0083093F" w:rsidRPr="0083093F" w:rsidRDefault="0083093F" w:rsidP="0083093F">
            <w:pPr>
              <w:overflowPunct w:val="0"/>
              <w:jc w:val="center"/>
              <w:textAlignment w:val="baseline"/>
              <w:rPr>
                <w:szCs w:val="24"/>
                <w:lang w:eastAsia="lt-LT"/>
              </w:rPr>
            </w:pPr>
            <w:r w:rsidRPr="0083093F">
              <w:rPr>
                <w:szCs w:val="24"/>
                <w:lang w:eastAsia="lt-LT"/>
              </w:rPr>
              <w:t>Poveikis švietimo įstaigos veiklai</w:t>
            </w:r>
          </w:p>
        </w:tc>
      </w:tr>
      <w:tr w:rsidR="0083093F" w:rsidRPr="0083093F" w14:paraId="7103FF1C" w14:textId="77777777" w:rsidTr="00345E2D">
        <w:tc>
          <w:tcPr>
            <w:tcW w:w="4529" w:type="dxa"/>
            <w:tcBorders>
              <w:top w:val="single" w:sz="4" w:space="0" w:color="auto"/>
              <w:left w:val="single" w:sz="4" w:space="0" w:color="auto"/>
              <w:bottom w:val="single" w:sz="4" w:space="0" w:color="auto"/>
              <w:right w:val="single" w:sz="4" w:space="0" w:color="auto"/>
            </w:tcBorders>
            <w:hideMark/>
          </w:tcPr>
          <w:p w14:paraId="148C288D" w14:textId="247AF66E" w:rsidR="0083093F" w:rsidRPr="0083093F" w:rsidRDefault="0083093F" w:rsidP="0083093F">
            <w:pPr>
              <w:overflowPunct w:val="0"/>
              <w:jc w:val="both"/>
              <w:textAlignment w:val="baseline"/>
              <w:rPr>
                <w:szCs w:val="24"/>
                <w:lang w:eastAsia="lt-LT"/>
              </w:rPr>
            </w:pPr>
            <w:r w:rsidRPr="0083093F">
              <w:rPr>
                <w:szCs w:val="24"/>
                <w:lang w:eastAsia="lt-LT"/>
              </w:rPr>
              <w:t xml:space="preserve">3.1. </w:t>
            </w:r>
            <w:r w:rsidR="00E5213F" w:rsidRPr="0083093F">
              <w:rPr>
                <w:szCs w:val="24"/>
              </w:rPr>
              <w:t>Atnaujinta ir papildyta klubo materialinė bazė.</w:t>
            </w:r>
          </w:p>
        </w:tc>
        <w:tc>
          <w:tcPr>
            <w:tcW w:w="5101" w:type="dxa"/>
            <w:tcBorders>
              <w:top w:val="single" w:sz="4" w:space="0" w:color="auto"/>
              <w:left w:val="single" w:sz="4" w:space="0" w:color="auto"/>
              <w:bottom w:val="single" w:sz="4" w:space="0" w:color="auto"/>
              <w:right w:val="single" w:sz="4" w:space="0" w:color="auto"/>
            </w:tcBorders>
            <w:hideMark/>
          </w:tcPr>
          <w:p w14:paraId="5FFC66E3" w14:textId="01D1C060" w:rsidR="0083093F" w:rsidRPr="0083093F" w:rsidRDefault="00E5213F" w:rsidP="0083093F">
            <w:pPr>
              <w:overflowPunct w:val="0"/>
              <w:jc w:val="both"/>
              <w:textAlignment w:val="baseline"/>
              <w:rPr>
                <w:szCs w:val="24"/>
                <w:lang w:eastAsia="lt-LT"/>
              </w:rPr>
            </w:pPr>
            <w:r>
              <w:rPr>
                <w:szCs w:val="24"/>
              </w:rPr>
              <w:t>Lengvinant</w:t>
            </w:r>
            <w:r w:rsidRPr="0083093F">
              <w:rPr>
                <w:szCs w:val="24"/>
              </w:rPr>
              <w:t xml:space="preserve">  mokytojų veiklos  ir administracijos kokybišką darbą, atnaujinta  mokymo priemonių bazė – nupirkti </w:t>
            </w:r>
            <w:r>
              <w:rPr>
                <w:szCs w:val="24"/>
              </w:rPr>
              <w:t>5</w:t>
            </w:r>
            <w:r w:rsidRPr="0083093F">
              <w:rPr>
                <w:szCs w:val="24"/>
              </w:rPr>
              <w:t xml:space="preserve"> kompiuteriai</w:t>
            </w:r>
            <w:r>
              <w:rPr>
                <w:szCs w:val="24"/>
              </w:rPr>
              <w:t>, 2 projektoriai</w:t>
            </w:r>
            <w:r w:rsidR="00616E69">
              <w:rPr>
                <w:szCs w:val="24"/>
              </w:rPr>
              <w:t>, interaktyvi lenta</w:t>
            </w:r>
            <w:r>
              <w:rPr>
                <w:szCs w:val="24"/>
              </w:rPr>
              <w:t xml:space="preserve">. </w:t>
            </w:r>
          </w:p>
        </w:tc>
      </w:tr>
      <w:tr w:rsidR="0083093F" w:rsidRPr="0083093F" w14:paraId="43FD4BE4" w14:textId="77777777" w:rsidTr="00345E2D">
        <w:tc>
          <w:tcPr>
            <w:tcW w:w="4529" w:type="dxa"/>
            <w:tcBorders>
              <w:top w:val="single" w:sz="4" w:space="0" w:color="auto"/>
              <w:left w:val="single" w:sz="4" w:space="0" w:color="auto"/>
              <w:bottom w:val="single" w:sz="4" w:space="0" w:color="auto"/>
              <w:right w:val="single" w:sz="4" w:space="0" w:color="auto"/>
            </w:tcBorders>
            <w:hideMark/>
          </w:tcPr>
          <w:p w14:paraId="481EAEC3" w14:textId="77777777" w:rsidR="00C271C2" w:rsidRDefault="0083093F" w:rsidP="000303AB">
            <w:pPr>
              <w:overflowPunct w:val="0"/>
              <w:jc w:val="both"/>
              <w:textAlignment w:val="baseline"/>
              <w:rPr>
                <w:szCs w:val="24"/>
                <w:lang w:eastAsia="lt-LT"/>
              </w:rPr>
            </w:pPr>
            <w:r w:rsidRPr="0083093F">
              <w:rPr>
                <w:szCs w:val="24"/>
                <w:lang w:eastAsia="lt-LT"/>
              </w:rPr>
              <w:lastRenderedPageBreak/>
              <w:t xml:space="preserve">3.2. </w:t>
            </w:r>
            <w:r w:rsidR="000303AB">
              <w:rPr>
                <w:szCs w:val="24"/>
                <w:lang w:eastAsia="lt-LT"/>
              </w:rPr>
              <w:t>Tarptautinis</w:t>
            </w:r>
            <w:r w:rsidR="007C45A6">
              <w:rPr>
                <w:szCs w:val="24"/>
                <w:lang w:eastAsia="lt-LT"/>
              </w:rPr>
              <w:t xml:space="preserve"> gatvės šokių festivalis LITEXPO parodų centre.</w:t>
            </w:r>
          </w:p>
          <w:p w14:paraId="7B03733E" w14:textId="73441B70" w:rsidR="00D30DAA" w:rsidRDefault="00D30DAA" w:rsidP="000303AB">
            <w:pPr>
              <w:overflowPunct w:val="0"/>
              <w:jc w:val="both"/>
              <w:textAlignment w:val="baseline"/>
              <w:rPr>
                <w:szCs w:val="24"/>
                <w:lang w:eastAsia="lt-LT"/>
              </w:rPr>
            </w:pPr>
            <w:r>
              <w:rPr>
                <w:szCs w:val="24"/>
                <w:lang w:eastAsia="lt-LT"/>
              </w:rPr>
              <w:t xml:space="preserve">Tarptautinis gatvės šokių </w:t>
            </w:r>
            <w:r w:rsidR="00334977">
              <w:rPr>
                <w:szCs w:val="24"/>
                <w:lang w:eastAsia="lt-LT"/>
              </w:rPr>
              <w:t>fe</w:t>
            </w:r>
            <w:r w:rsidR="00C3760B">
              <w:rPr>
                <w:szCs w:val="24"/>
                <w:lang w:eastAsia="lt-LT"/>
              </w:rPr>
              <w:t>s</w:t>
            </w:r>
            <w:r w:rsidR="00334977">
              <w:rPr>
                <w:szCs w:val="24"/>
                <w:lang w:eastAsia="lt-LT"/>
              </w:rPr>
              <w:t>tivalis</w:t>
            </w:r>
            <w:r w:rsidR="00127A4F">
              <w:rPr>
                <w:szCs w:val="24"/>
                <w:lang w:eastAsia="lt-LT"/>
              </w:rPr>
              <w:t xml:space="preserve"> </w:t>
            </w:r>
            <w:r>
              <w:rPr>
                <w:szCs w:val="24"/>
                <w:lang w:eastAsia="lt-LT"/>
              </w:rPr>
              <w:t>„</w:t>
            </w:r>
            <w:r w:rsidR="00127A4F">
              <w:rPr>
                <w:szCs w:val="24"/>
                <w:lang w:eastAsia="lt-LT"/>
              </w:rPr>
              <w:t>Star2023</w:t>
            </w:r>
            <w:r>
              <w:rPr>
                <w:szCs w:val="24"/>
                <w:lang w:eastAsia="lt-LT"/>
              </w:rPr>
              <w:t>“</w:t>
            </w:r>
          </w:p>
          <w:p w14:paraId="415EBD8C" w14:textId="37E9B4F1" w:rsidR="0029758A" w:rsidRPr="0083093F" w:rsidRDefault="00D30DAA" w:rsidP="000303AB">
            <w:pPr>
              <w:overflowPunct w:val="0"/>
              <w:jc w:val="both"/>
              <w:textAlignment w:val="baseline"/>
              <w:rPr>
                <w:szCs w:val="24"/>
                <w:lang w:eastAsia="lt-LT"/>
              </w:rPr>
            </w:pPr>
            <w:r>
              <w:rPr>
                <w:szCs w:val="24"/>
                <w:lang w:eastAsia="lt-LT"/>
              </w:rPr>
              <w:t>(mokyt. Dinara Fazilova-Malinauskė)</w:t>
            </w:r>
          </w:p>
        </w:tc>
        <w:tc>
          <w:tcPr>
            <w:tcW w:w="5101" w:type="dxa"/>
            <w:tcBorders>
              <w:top w:val="single" w:sz="4" w:space="0" w:color="auto"/>
              <w:left w:val="single" w:sz="4" w:space="0" w:color="auto"/>
              <w:bottom w:val="single" w:sz="4" w:space="0" w:color="auto"/>
              <w:right w:val="single" w:sz="4" w:space="0" w:color="auto"/>
            </w:tcBorders>
            <w:hideMark/>
          </w:tcPr>
          <w:p w14:paraId="1F44CA15" w14:textId="77777777" w:rsidR="00C271C2" w:rsidRDefault="007C45A6" w:rsidP="0083093F">
            <w:pPr>
              <w:overflowPunct w:val="0"/>
              <w:jc w:val="both"/>
              <w:textAlignment w:val="baseline"/>
              <w:rPr>
                <w:szCs w:val="24"/>
                <w:lang w:eastAsia="lt-LT"/>
              </w:rPr>
            </w:pPr>
            <w:r>
              <w:rPr>
                <w:szCs w:val="24"/>
                <w:lang w:eastAsia="lt-LT"/>
              </w:rPr>
              <w:t>Gatvės šokių studijos ugdytiniai dalyvavo festivalyje LITEXPO parodų centre ir iškovojo 2-ąją vietą</w:t>
            </w:r>
            <w:r w:rsidR="0029758A">
              <w:rPr>
                <w:szCs w:val="24"/>
                <w:lang w:eastAsia="lt-LT"/>
              </w:rPr>
              <w:t>.</w:t>
            </w:r>
          </w:p>
          <w:p w14:paraId="6A9A7EBF" w14:textId="6D8BB290" w:rsidR="00334977" w:rsidRPr="0083093F" w:rsidRDefault="00334977" w:rsidP="0083093F">
            <w:pPr>
              <w:overflowPunct w:val="0"/>
              <w:jc w:val="both"/>
              <w:textAlignment w:val="baseline"/>
              <w:rPr>
                <w:szCs w:val="24"/>
                <w:lang w:eastAsia="lt-LT"/>
              </w:rPr>
            </w:pPr>
            <w:r>
              <w:rPr>
                <w:szCs w:val="24"/>
                <w:lang w:eastAsia="lt-LT"/>
              </w:rPr>
              <w:t>Gatvės šokių</w:t>
            </w:r>
            <w:r w:rsidR="00127A4F">
              <w:rPr>
                <w:szCs w:val="24"/>
                <w:lang w:eastAsia="lt-LT"/>
              </w:rPr>
              <w:t xml:space="preserve"> festivalyje klubo ugdytiniai iškovojo 1-ąją vietą ir Grand Prix</w:t>
            </w:r>
            <w:r>
              <w:rPr>
                <w:szCs w:val="24"/>
                <w:lang w:eastAsia="lt-LT"/>
              </w:rPr>
              <w:t>.</w:t>
            </w:r>
          </w:p>
        </w:tc>
      </w:tr>
      <w:tr w:rsidR="0083093F" w:rsidRPr="0083093F" w14:paraId="05B3BA01" w14:textId="77777777" w:rsidTr="00345E2D">
        <w:tc>
          <w:tcPr>
            <w:tcW w:w="4529" w:type="dxa"/>
            <w:tcBorders>
              <w:top w:val="single" w:sz="4" w:space="0" w:color="auto"/>
              <w:left w:val="single" w:sz="4" w:space="0" w:color="auto"/>
              <w:bottom w:val="single" w:sz="4" w:space="0" w:color="auto"/>
              <w:right w:val="single" w:sz="4" w:space="0" w:color="auto"/>
            </w:tcBorders>
            <w:hideMark/>
          </w:tcPr>
          <w:p w14:paraId="03D9A6AE" w14:textId="77777777" w:rsidR="00CE461D" w:rsidRDefault="0083093F" w:rsidP="00A639B0">
            <w:pPr>
              <w:tabs>
                <w:tab w:val="left" w:pos="1215"/>
              </w:tabs>
              <w:rPr>
                <w:szCs w:val="24"/>
                <w:lang w:eastAsia="lt-LT"/>
              </w:rPr>
            </w:pPr>
            <w:r w:rsidRPr="0083093F">
              <w:rPr>
                <w:szCs w:val="24"/>
                <w:lang w:eastAsia="lt-LT"/>
              </w:rPr>
              <w:t xml:space="preserve">3.3. </w:t>
            </w:r>
            <w:r w:rsidR="00EB193D">
              <w:rPr>
                <w:szCs w:val="24"/>
                <w:lang w:eastAsia="lt-LT"/>
              </w:rPr>
              <w:t>Tarptautinis</w:t>
            </w:r>
            <w:r w:rsidR="007C45A6">
              <w:rPr>
                <w:szCs w:val="24"/>
                <w:lang w:eastAsia="lt-LT"/>
              </w:rPr>
              <w:t xml:space="preserve"> XII</w:t>
            </w:r>
            <w:r w:rsidR="00EB193D">
              <w:rPr>
                <w:szCs w:val="24"/>
                <w:lang w:eastAsia="lt-LT"/>
              </w:rPr>
              <w:t xml:space="preserve"> šokių festivalis</w:t>
            </w:r>
            <w:r w:rsidR="00A639B0">
              <w:rPr>
                <w:szCs w:val="24"/>
                <w:lang w:eastAsia="lt-LT"/>
              </w:rPr>
              <w:t>-</w:t>
            </w:r>
            <w:r w:rsidR="00EB193D">
              <w:rPr>
                <w:szCs w:val="24"/>
                <w:lang w:eastAsia="lt-LT"/>
              </w:rPr>
              <w:t>kon</w:t>
            </w:r>
            <w:r w:rsidR="007C45A6">
              <w:rPr>
                <w:szCs w:val="24"/>
                <w:lang w:eastAsia="lt-LT"/>
              </w:rPr>
              <w:t>-</w:t>
            </w:r>
            <w:r w:rsidR="00EB193D">
              <w:rPr>
                <w:szCs w:val="24"/>
                <w:lang w:eastAsia="lt-LT"/>
              </w:rPr>
              <w:t>kursas „</w:t>
            </w:r>
            <w:r w:rsidR="007C45A6">
              <w:rPr>
                <w:szCs w:val="24"/>
                <w:lang w:eastAsia="lt-LT"/>
              </w:rPr>
              <w:t>Talent Show“</w:t>
            </w:r>
            <w:r w:rsidR="00CE461D">
              <w:rPr>
                <w:szCs w:val="24"/>
                <w:lang w:eastAsia="lt-LT"/>
              </w:rPr>
              <w:t xml:space="preserve">, </w:t>
            </w:r>
          </w:p>
          <w:p w14:paraId="6DC616B7" w14:textId="63B35EAE" w:rsidR="0083093F" w:rsidRDefault="00CE461D" w:rsidP="00A639B0">
            <w:pPr>
              <w:tabs>
                <w:tab w:val="left" w:pos="1215"/>
              </w:tabs>
              <w:rPr>
                <w:szCs w:val="24"/>
                <w:lang w:eastAsia="lt-LT"/>
              </w:rPr>
            </w:pPr>
            <w:r>
              <w:rPr>
                <w:szCs w:val="24"/>
                <w:lang w:eastAsia="lt-LT"/>
              </w:rPr>
              <w:t>Tarptautinis šokių konkursas „ONE SH</w:t>
            </w:r>
            <w:r w:rsidR="00C3760B">
              <w:rPr>
                <w:szCs w:val="24"/>
                <w:lang w:eastAsia="lt-LT"/>
              </w:rPr>
              <w:t>s</w:t>
            </w:r>
            <w:r>
              <w:rPr>
                <w:szCs w:val="24"/>
                <w:lang w:eastAsia="lt-LT"/>
              </w:rPr>
              <w:t>OT 2023“</w:t>
            </w:r>
          </w:p>
          <w:p w14:paraId="67552FE2" w14:textId="4FB243C5" w:rsidR="00D30DAA" w:rsidRPr="0083093F" w:rsidRDefault="00D30DAA" w:rsidP="00A639B0">
            <w:pPr>
              <w:tabs>
                <w:tab w:val="left" w:pos="1215"/>
              </w:tabs>
              <w:rPr>
                <w:szCs w:val="24"/>
              </w:rPr>
            </w:pPr>
            <w:r>
              <w:rPr>
                <w:szCs w:val="24"/>
              </w:rPr>
              <w:t>(mokyt. Viktorija Petrokaitė).</w:t>
            </w:r>
          </w:p>
        </w:tc>
        <w:tc>
          <w:tcPr>
            <w:tcW w:w="5101" w:type="dxa"/>
            <w:tcBorders>
              <w:top w:val="single" w:sz="4" w:space="0" w:color="auto"/>
              <w:left w:val="single" w:sz="4" w:space="0" w:color="auto"/>
              <w:bottom w:val="single" w:sz="4" w:space="0" w:color="auto"/>
              <w:right w:val="single" w:sz="4" w:space="0" w:color="auto"/>
            </w:tcBorders>
            <w:hideMark/>
          </w:tcPr>
          <w:p w14:paraId="48437EEC" w14:textId="2D2D54C8" w:rsidR="0083093F" w:rsidRDefault="0083093F" w:rsidP="00A639B0">
            <w:pPr>
              <w:overflowPunct w:val="0"/>
              <w:jc w:val="both"/>
              <w:textAlignment w:val="baseline"/>
              <w:rPr>
                <w:szCs w:val="24"/>
              </w:rPr>
            </w:pPr>
            <w:r w:rsidRPr="0083093F">
              <w:rPr>
                <w:szCs w:val="24"/>
              </w:rPr>
              <w:t xml:space="preserve">POP </w:t>
            </w:r>
            <w:r w:rsidR="001320A2">
              <w:rPr>
                <w:szCs w:val="24"/>
              </w:rPr>
              <w:t>šokio studijos ugdytiniai dalyvavo tarptautiniame šokių festivalyje</w:t>
            </w:r>
            <w:r w:rsidR="007C45A6">
              <w:rPr>
                <w:szCs w:val="24"/>
              </w:rPr>
              <w:t>-konkurse</w:t>
            </w:r>
            <w:r w:rsidR="001320A2">
              <w:rPr>
                <w:szCs w:val="24"/>
              </w:rPr>
              <w:t xml:space="preserve"> </w:t>
            </w:r>
            <w:r w:rsidR="0029758A">
              <w:rPr>
                <w:szCs w:val="24"/>
              </w:rPr>
              <w:t>kruiziniame laive „BalticQueen“, kuris vyko maršrutu Talinas-Stokholmas-Talinas</w:t>
            </w:r>
            <w:r w:rsidR="001320A2">
              <w:rPr>
                <w:szCs w:val="24"/>
              </w:rPr>
              <w:t xml:space="preserve">. </w:t>
            </w:r>
          </w:p>
          <w:p w14:paraId="4A1AEAEF" w14:textId="1498D4BC" w:rsidR="00CE461D" w:rsidRPr="0083093F" w:rsidRDefault="00CE461D" w:rsidP="00A639B0">
            <w:pPr>
              <w:overflowPunct w:val="0"/>
              <w:jc w:val="both"/>
              <w:textAlignment w:val="baseline"/>
              <w:rPr>
                <w:szCs w:val="24"/>
                <w:lang w:eastAsia="lt-LT"/>
              </w:rPr>
            </w:pPr>
            <w:r>
              <w:rPr>
                <w:szCs w:val="24"/>
              </w:rPr>
              <w:t>Konkursas vyko COMPENSA koncertų salėje</w:t>
            </w:r>
            <w:r w:rsidR="00D30DAA">
              <w:rPr>
                <w:szCs w:val="24"/>
              </w:rPr>
              <w:t>, klubo ugdytiniai iškovojo 3-ąją vietą</w:t>
            </w:r>
          </w:p>
        </w:tc>
      </w:tr>
      <w:tr w:rsidR="0083093F" w:rsidRPr="0083093F" w14:paraId="64C22F03" w14:textId="77777777" w:rsidTr="00345E2D">
        <w:tc>
          <w:tcPr>
            <w:tcW w:w="4529" w:type="dxa"/>
            <w:tcBorders>
              <w:top w:val="single" w:sz="4" w:space="0" w:color="auto"/>
              <w:left w:val="single" w:sz="4" w:space="0" w:color="auto"/>
              <w:bottom w:val="single" w:sz="4" w:space="0" w:color="auto"/>
              <w:right w:val="single" w:sz="4" w:space="0" w:color="auto"/>
            </w:tcBorders>
            <w:hideMark/>
          </w:tcPr>
          <w:p w14:paraId="65E70B0D" w14:textId="54F10133" w:rsidR="0083093F" w:rsidRDefault="0083093F" w:rsidP="0083093F">
            <w:pPr>
              <w:tabs>
                <w:tab w:val="left" w:pos="1215"/>
              </w:tabs>
              <w:rPr>
                <w:szCs w:val="24"/>
                <w:lang w:eastAsia="lt-LT"/>
              </w:rPr>
            </w:pPr>
            <w:r w:rsidRPr="0083093F">
              <w:rPr>
                <w:szCs w:val="24"/>
                <w:lang w:eastAsia="lt-LT"/>
              </w:rPr>
              <w:t xml:space="preserve">3.4. </w:t>
            </w:r>
            <w:r w:rsidR="0029758A">
              <w:rPr>
                <w:szCs w:val="24"/>
                <w:lang w:eastAsia="lt-LT"/>
              </w:rPr>
              <w:t>Tarptautinis piešinių konkursas „Išgirsti pačią slapčiausią gam</w:t>
            </w:r>
            <w:r w:rsidR="00934DC6">
              <w:rPr>
                <w:szCs w:val="24"/>
                <w:lang w:eastAsia="lt-LT"/>
              </w:rPr>
              <w:t>t</w:t>
            </w:r>
            <w:r w:rsidR="0029758A">
              <w:rPr>
                <w:szCs w:val="24"/>
                <w:lang w:eastAsia="lt-LT"/>
              </w:rPr>
              <w:t>os kalbą“</w:t>
            </w:r>
          </w:p>
          <w:p w14:paraId="5AF37069" w14:textId="6B9FD4ED" w:rsidR="00334977" w:rsidRPr="0083093F" w:rsidRDefault="00334977" w:rsidP="0083093F">
            <w:pPr>
              <w:tabs>
                <w:tab w:val="left" w:pos="1215"/>
              </w:tabs>
              <w:rPr>
                <w:b/>
                <w:bCs/>
                <w:szCs w:val="24"/>
              </w:rPr>
            </w:pPr>
            <w:r>
              <w:rPr>
                <w:szCs w:val="24"/>
              </w:rPr>
              <w:t>(mokyt. Alina Lukšėnienė ir Vaida Gailiūnienė)</w:t>
            </w:r>
          </w:p>
        </w:tc>
        <w:tc>
          <w:tcPr>
            <w:tcW w:w="5101" w:type="dxa"/>
            <w:tcBorders>
              <w:top w:val="single" w:sz="4" w:space="0" w:color="auto"/>
              <w:left w:val="single" w:sz="4" w:space="0" w:color="auto"/>
              <w:bottom w:val="single" w:sz="4" w:space="0" w:color="auto"/>
              <w:right w:val="single" w:sz="4" w:space="0" w:color="auto"/>
            </w:tcBorders>
            <w:hideMark/>
          </w:tcPr>
          <w:p w14:paraId="482C40E3" w14:textId="58666558" w:rsidR="0083093F" w:rsidRPr="0083093F" w:rsidRDefault="0029758A" w:rsidP="0083093F">
            <w:pPr>
              <w:tabs>
                <w:tab w:val="left" w:pos="1215"/>
              </w:tabs>
              <w:jc w:val="both"/>
              <w:rPr>
                <w:szCs w:val="24"/>
              </w:rPr>
            </w:pPr>
            <w:r>
              <w:rPr>
                <w:szCs w:val="24"/>
              </w:rPr>
              <w:t>Konkursą organizavo Panevėžio gamtos mokykla. Konkurso tikslas – ugdyti atvirą, dėmesingą žmogui ir aplinkai</w:t>
            </w:r>
            <w:r w:rsidR="00CE461D">
              <w:rPr>
                <w:szCs w:val="24"/>
              </w:rPr>
              <w:t xml:space="preserve"> vaiką, siekiantį per kūrybą išreikšti savo požiūrį, nuostatas į gamtą ir meną</w:t>
            </w:r>
            <w:r w:rsidR="00334977">
              <w:rPr>
                <w:szCs w:val="24"/>
              </w:rPr>
              <w:t>.</w:t>
            </w:r>
          </w:p>
        </w:tc>
      </w:tr>
      <w:tr w:rsidR="0083093F" w:rsidRPr="0083093F" w14:paraId="03DC09BE" w14:textId="77777777" w:rsidTr="00345E2D">
        <w:tc>
          <w:tcPr>
            <w:tcW w:w="4529" w:type="dxa"/>
            <w:tcBorders>
              <w:top w:val="single" w:sz="4" w:space="0" w:color="auto"/>
              <w:left w:val="single" w:sz="4" w:space="0" w:color="auto"/>
              <w:bottom w:val="single" w:sz="4" w:space="0" w:color="auto"/>
              <w:right w:val="single" w:sz="4" w:space="0" w:color="auto"/>
            </w:tcBorders>
            <w:hideMark/>
          </w:tcPr>
          <w:p w14:paraId="112A8EDE" w14:textId="7E3A261C" w:rsidR="0083093F" w:rsidRDefault="0083093F" w:rsidP="0083093F">
            <w:pPr>
              <w:overflowPunct w:val="0"/>
              <w:jc w:val="both"/>
              <w:textAlignment w:val="baseline"/>
              <w:rPr>
                <w:szCs w:val="24"/>
                <w:lang w:eastAsia="lt-LT"/>
              </w:rPr>
            </w:pPr>
            <w:r w:rsidRPr="0083093F">
              <w:rPr>
                <w:szCs w:val="24"/>
                <w:lang w:eastAsia="lt-LT"/>
              </w:rPr>
              <w:t xml:space="preserve">3.5. </w:t>
            </w:r>
            <w:r w:rsidR="00334977">
              <w:rPr>
                <w:szCs w:val="24"/>
                <w:lang w:eastAsia="lt-LT"/>
              </w:rPr>
              <w:t xml:space="preserve">Tarptautinis 1-4 klasių mokinių piešinių ir dailyraščio konkursas „Per pasaulį su lietuviškų eilėraščiu“, </w:t>
            </w:r>
          </w:p>
          <w:p w14:paraId="08BBE291" w14:textId="12A05959" w:rsidR="00127A4F" w:rsidRDefault="00127A4F" w:rsidP="0083093F">
            <w:pPr>
              <w:overflowPunct w:val="0"/>
              <w:jc w:val="both"/>
              <w:textAlignment w:val="baseline"/>
              <w:rPr>
                <w:szCs w:val="24"/>
                <w:lang w:eastAsia="lt-LT"/>
              </w:rPr>
            </w:pPr>
            <w:r>
              <w:rPr>
                <w:szCs w:val="24"/>
                <w:lang w:eastAsia="lt-LT"/>
              </w:rPr>
              <w:t>IX tarptautinis kūrybinių darbų konkursas „Wave on Wave-2023“</w:t>
            </w:r>
          </w:p>
          <w:p w14:paraId="08926B2C" w14:textId="7EBB9EC1" w:rsidR="00334977" w:rsidRPr="0083093F" w:rsidRDefault="00334977" w:rsidP="0083093F">
            <w:pPr>
              <w:overflowPunct w:val="0"/>
              <w:jc w:val="both"/>
              <w:textAlignment w:val="baseline"/>
              <w:rPr>
                <w:szCs w:val="24"/>
                <w:lang w:eastAsia="lt-LT"/>
              </w:rPr>
            </w:pPr>
            <w:r>
              <w:rPr>
                <w:szCs w:val="24"/>
                <w:lang w:eastAsia="lt-LT"/>
              </w:rPr>
              <w:t>(mokyt. Alina Lukšėnienė, Jūratė Sinkevičienė, Vaida Gailiūnienė)</w:t>
            </w:r>
          </w:p>
        </w:tc>
        <w:tc>
          <w:tcPr>
            <w:tcW w:w="5101" w:type="dxa"/>
            <w:tcBorders>
              <w:top w:val="single" w:sz="4" w:space="0" w:color="auto"/>
              <w:left w:val="single" w:sz="4" w:space="0" w:color="auto"/>
              <w:bottom w:val="single" w:sz="4" w:space="0" w:color="auto"/>
              <w:right w:val="single" w:sz="4" w:space="0" w:color="auto"/>
            </w:tcBorders>
            <w:hideMark/>
          </w:tcPr>
          <w:p w14:paraId="5210F9E3" w14:textId="7811218F" w:rsidR="00334977" w:rsidRDefault="00334977" w:rsidP="00334977">
            <w:pPr>
              <w:overflowPunct w:val="0"/>
              <w:jc w:val="both"/>
              <w:textAlignment w:val="baseline"/>
              <w:rPr>
                <w:szCs w:val="24"/>
                <w:lang w:eastAsia="lt-LT"/>
              </w:rPr>
            </w:pPr>
            <w:r>
              <w:rPr>
                <w:szCs w:val="24"/>
              </w:rPr>
              <w:t>Tarptautinis pradinių klasių mokinių piešinių ir dai-lyraščio konkursas</w:t>
            </w:r>
            <w:r>
              <w:rPr>
                <w:szCs w:val="24"/>
                <w:lang w:eastAsia="lt-LT"/>
              </w:rPr>
              <w:t>„Per pasaulį su lietuviškų eilėraščiu“, kurio tikslas plačiau supažindinti vaikus su Lietuvių poezija skaitoma vaikų kitose šalyse.</w:t>
            </w:r>
          </w:p>
          <w:p w14:paraId="3B3E499A" w14:textId="055EFB86" w:rsidR="00127A4F" w:rsidRDefault="00127A4F" w:rsidP="00334977">
            <w:pPr>
              <w:overflowPunct w:val="0"/>
              <w:jc w:val="both"/>
              <w:textAlignment w:val="baseline"/>
              <w:rPr>
                <w:szCs w:val="24"/>
                <w:lang w:eastAsia="lt-LT"/>
              </w:rPr>
            </w:pPr>
            <w:r>
              <w:rPr>
                <w:szCs w:val="24"/>
                <w:lang w:eastAsia="lt-LT"/>
              </w:rPr>
              <w:t>Konkursas skirtas Žirgo metams, siekiant paminėti 100</w:t>
            </w:r>
            <w:r w:rsidR="005D601F">
              <w:rPr>
                <w:szCs w:val="24"/>
                <w:lang w:eastAsia="lt-LT"/>
              </w:rPr>
              <w:t xml:space="preserve"> metų sukatį, kai Plungės dvaro sodyboje buvo įsteigtas valstybinis žemaičių veislės žirgynas. Klubo ugdytinių Žirgų piešinius siuntė į Klaipėdos Adomo Brako dailės mokyklą, vertinimui.</w:t>
            </w:r>
          </w:p>
          <w:p w14:paraId="7768A056" w14:textId="704F61D6" w:rsidR="00EB193D" w:rsidRPr="0083093F" w:rsidRDefault="00EB193D" w:rsidP="00345E2D">
            <w:pPr>
              <w:overflowPunct w:val="0"/>
              <w:ind w:left="-12" w:right="-85" w:firstLine="12"/>
              <w:jc w:val="both"/>
              <w:textAlignment w:val="baseline"/>
              <w:rPr>
                <w:szCs w:val="24"/>
              </w:rPr>
            </w:pPr>
          </w:p>
        </w:tc>
      </w:tr>
    </w:tbl>
    <w:p w14:paraId="412BEF77" w14:textId="77777777" w:rsidR="00345E2D" w:rsidRDefault="00345E2D" w:rsidP="00345E2D">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14:paraId="43452849" w14:textId="071B6630" w:rsidR="00345E2D" w:rsidRPr="00345E2D" w:rsidRDefault="00345E2D" w:rsidP="00345E2D">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127"/>
        <w:gridCol w:w="3005"/>
        <w:gridCol w:w="2126"/>
      </w:tblGrid>
      <w:tr w:rsidR="00345E2D" w:rsidRPr="00345E2D" w14:paraId="4D6431D6" w14:textId="77777777" w:rsidTr="00EC175C">
        <w:tc>
          <w:tcPr>
            <w:tcW w:w="2381" w:type="dxa"/>
            <w:tcBorders>
              <w:top w:val="single" w:sz="4" w:space="0" w:color="auto"/>
              <w:left w:val="single" w:sz="4" w:space="0" w:color="auto"/>
              <w:bottom w:val="single" w:sz="4" w:space="0" w:color="auto"/>
              <w:right w:val="single" w:sz="4" w:space="0" w:color="auto"/>
            </w:tcBorders>
            <w:vAlign w:val="center"/>
            <w:hideMark/>
          </w:tcPr>
          <w:p w14:paraId="4F27489E"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19B5E8"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2645D52"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5CFD0A"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Pasiekti rezultatai ir jų rodikliai</w:t>
            </w:r>
          </w:p>
        </w:tc>
      </w:tr>
      <w:tr w:rsidR="00345E2D" w:rsidRPr="00345E2D" w14:paraId="42941589" w14:textId="77777777" w:rsidTr="00EC175C">
        <w:tc>
          <w:tcPr>
            <w:tcW w:w="2381" w:type="dxa"/>
            <w:tcBorders>
              <w:top w:val="single" w:sz="4" w:space="0" w:color="auto"/>
              <w:left w:val="single" w:sz="4" w:space="0" w:color="auto"/>
              <w:bottom w:val="single" w:sz="4" w:space="0" w:color="auto"/>
              <w:right w:val="single" w:sz="4" w:space="0" w:color="auto"/>
            </w:tcBorders>
            <w:vAlign w:val="center"/>
            <w:hideMark/>
          </w:tcPr>
          <w:p w14:paraId="17D8CA58"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72D73F26"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69E82F3"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A127EB7"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r w:rsidR="00345E2D" w:rsidRPr="00345E2D" w14:paraId="3455BA69" w14:textId="77777777" w:rsidTr="00EC175C">
        <w:tc>
          <w:tcPr>
            <w:tcW w:w="2381" w:type="dxa"/>
            <w:tcBorders>
              <w:top w:val="single" w:sz="4" w:space="0" w:color="auto"/>
              <w:left w:val="single" w:sz="4" w:space="0" w:color="auto"/>
              <w:bottom w:val="single" w:sz="4" w:space="0" w:color="auto"/>
              <w:right w:val="single" w:sz="4" w:space="0" w:color="auto"/>
            </w:tcBorders>
            <w:vAlign w:val="center"/>
            <w:hideMark/>
          </w:tcPr>
          <w:p w14:paraId="460B078E"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302DA3CF"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1F21224"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EAED608"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r w:rsidR="00345E2D" w:rsidRPr="00345E2D" w14:paraId="7769F239" w14:textId="77777777" w:rsidTr="00EC175C">
        <w:tc>
          <w:tcPr>
            <w:tcW w:w="2381" w:type="dxa"/>
            <w:tcBorders>
              <w:top w:val="single" w:sz="4" w:space="0" w:color="auto"/>
              <w:left w:val="single" w:sz="4" w:space="0" w:color="auto"/>
              <w:bottom w:val="single" w:sz="4" w:space="0" w:color="auto"/>
              <w:right w:val="single" w:sz="4" w:space="0" w:color="auto"/>
            </w:tcBorders>
            <w:vAlign w:val="center"/>
            <w:hideMark/>
          </w:tcPr>
          <w:p w14:paraId="57DD2F40"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5B6A93AC"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2B01D21"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595A4730"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r w:rsidR="00345E2D" w:rsidRPr="00345E2D" w14:paraId="4F41450A" w14:textId="77777777" w:rsidTr="00EC175C">
        <w:tc>
          <w:tcPr>
            <w:tcW w:w="2381" w:type="dxa"/>
            <w:tcBorders>
              <w:top w:val="single" w:sz="4" w:space="0" w:color="auto"/>
              <w:left w:val="single" w:sz="4" w:space="0" w:color="auto"/>
              <w:bottom w:val="single" w:sz="4" w:space="0" w:color="auto"/>
              <w:right w:val="single" w:sz="4" w:space="0" w:color="auto"/>
            </w:tcBorders>
            <w:vAlign w:val="center"/>
            <w:hideMark/>
          </w:tcPr>
          <w:p w14:paraId="367E633A"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9B17EEA"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95E9E7E"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5DF30630"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r w:rsidR="00345E2D" w:rsidRPr="00345E2D" w14:paraId="7ECA07EA" w14:textId="77777777" w:rsidTr="00EC175C">
        <w:tc>
          <w:tcPr>
            <w:tcW w:w="2381" w:type="dxa"/>
            <w:tcBorders>
              <w:top w:val="single" w:sz="4" w:space="0" w:color="auto"/>
              <w:left w:val="single" w:sz="4" w:space="0" w:color="auto"/>
              <w:bottom w:val="single" w:sz="4" w:space="0" w:color="auto"/>
              <w:right w:val="single" w:sz="4" w:space="0" w:color="auto"/>
            </w:tcBorders>
            <w:vAlign w:val="center"/>
            <w:hideMark/>
          </w:tcPr>
          <w:p w14:paraId="1602762A"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777BE173"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68501D2"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7A3B7AC"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bl>
    <w:p w14:paraId="279E9252"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09602670" w14:textId="77777777" w:rsidR="00345E2D" w:rsidRPr="00345E2D" w:rsidRDefault="00345E2D" w:rsidP="00345E2D">
      <w:pPr>
        <w:spacing w:after="0" w:line="240" w:lineRule="auto"/>
        <w:jc w:val="center"/>
        <w:rPr>
          <w:rFonts w:ascii="Times New Roman" w:eastAsia="Times New Roman" w:hAnsi="Times New Roman" w:cs="Times New Roman"/>
          <w:b/>
          <w:sz w:val="24"/>
          <w:szCs w:val="20"/>
        </w:rPr>
      </w:pPr>
      <w:r w:rsidRPr="00345E2D">
        <w:rPr>
          <w:rFonts w:ascii="Times New Roman" w:eastAsia="Times New Roman" w:hAnsi="Times New Roman" w:cs="Times New Roman"/>
          <w:b/>
          <w:sz w:val="24"/>
          <w:szCs w:val="20"/>
        </w:rPr>
        <w:t>III SKYRIUS</w:t>
      </w:r>
    </w:p>
    <w:p w14:paraId="48AF5793" w14:textId="77777777" w:rsidR="00345E2D" w:rsidRPr="00345E2D" w:rsidRDefault="00345E2D" w:rsidP="00345E2D">
      <w:pPr>
        <w:spacing w:after="0" w:line="240" w:lineRule="auto"/>
        <w:jc w:val="center"/>
        <w:rPr>
          <w:rFonts w:ascii="Times New Roman" w:eastAsia="Times New Roman" w:hAnsi="Times New Roman" w:cs="Times New Roman"/>
          <w:b/>
          <w:sz w:val="24"/>
          <w:szCs w:val="20"/>
        </w:rPr>
      </w:pPr>
      <w:r w:rsidRPr="00345E2D">
        <w:rPr>
          <w:rFonts w:ascii="Times New Roman" w:eastAsia="Times New Roman" w:hAnsi="Times New Roman" w:cs="Times New Roman"/>
          <w:b/>
          <w:sz w:val="24"/>
          <w:szCs w:val="20"/>
        </w:rPr>
        <w:t>GEBĖJIMŲ ATLIKTI PAREIGYBĖS APRAŠYME NUSTATYTAS FUNKCIJAS VERTINIMAS</w:t>
      </w:r>
    </w:p>
    <w:p w14:paraId="09BF87C9" w14:textId="77777777" w:rsidR="00345E2D" w:rsidRPr="00345E2D" w:rsidRDefault="00345E2D" w:rsidP="00345E2D">
      <w:pPr>
        <w:spacing w:after="0" w:line="240" w:lineRule="auto"/>
        <w:jc w:val="center"/>
        <w:rPr>
          <w:rFonts w:ascii="Times New Roman" w:eastAsia="Times New Roman" w:hAnsi="Times New Roman" w:cs="Times New Roman"/>
        </w:rPr>
      </w:pPr>
    </w:p>
    <w:p w14:paraId="13C8D448" w14:textId="77777777" w:rsidR="00345E2D" w:rsidRPr="00345E2D" w:rsidRDefault="00345E2D" w:rsidP="00345E2D">
      <w:pPr>
        <w:spacing w:after="0" w:line="240" w:lineRule="auto"/>
        <w:rPr>
          <w:rFonts w:ascii="Times New Roman" w:eastAsia="Times New Roman" w:hAnsi="Times New Roman" w:cs="Times New Roman"/>
          <w:b/>
          <w:sz w:val="24"/>
          <w:szCs w:val="20"/>
        </w:rPr>
      </w:pPr>
      <w:r w:rsidRPr="00345E2D">
        <w:rPr>
          <w:rFonts w:ascii="Times New Roman" w:eastAsia="Times New Roman" w:hAnsi="Times New Roman" w:cs="Times New Roman"/>
          <w:b/>
          <w:sz w:val="24"/>
          <w:szCs w:val="20"/>
        </w:rPr>
        <w:t xml:space="preserve">  5. Gebėjimų atlikti pareigybės aprašyme nustatytas funkcijas vertinimas</w:t>
      </w:r>
    </w:p>
    <w:p w14:paraId="1A8492B8" w14:textId="77777777" w:rsidR="00345E2D" w:rsidRPr="00345E2D" w:rsidRDefault="00345E2D" w:rsidP="00345E2D">
      <w:pPr>
        <w:tabs>
          <w:tab w:val="left" w:pos="284"/>
        </w:tabs>
        <w:spacing w:after="0" w:line="240" w:lineRule="auto"/>
        <w:jc w:val="both"/>
        <w:rPr>
          <w:rFonts w:ascii="Times New Roman" w:eastAsia="Times New Roman" w:hAnsi="Times New Roman" w:cs="Times New Roman"/>
          <w:sz w:val="20"/>
          <w:szCs w:val="20"/>
          <w:lang w:eastAsia="lt-LT"/>
        </w:rPr>
      </w:pPr>
      <w:r w:rsidRPr="00345E2D">
        <w:rPr>
          <w:rFonts w:ascii="Times New Roman" w:eastAsia="Times New Roman" w:hAnsi="Times New Roman" w:cs="Times New Roman"/>
          <w:sz w:val="20"/>
          <w:szCs w:val="20"/>
          <w:lang w:eastAsia="lt-LT"/>
        </w:rPr>
        <w:t xml:space="preserve">  (pildoma,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45E2D" w:rsidRPr="00345E2D" w14:paraId="0E66A789" w14:textId="77777777" w:rsidTr="00EC17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5F149" w14:textId="77777777" w:rsidR="00345E2D" w:rsidRDefault="00345E2D" w:rsidP="00345E2D">
            <w:pPr>
              <w:spacing w:after="0" w:line="240" w:lineRule="auto"/>
              <w:jc w:val="center"/>
              <w:rPr>
                <w:rFonts w:ascii="Times New Roman" w:eastAsia="Times New Roman" w:hAnsi="Times New Roman" w:cs="Times New Roman"/>
              </w:rPr>
            </w:pPr>
            <w:r w:rsidRPr="00345E2D">
              <w:rPr>
                <w:rFonts w:ascii="Times New Roman" w:eastAsia="Times New Roman" w:hAnsi="Times New Roman" w:cs="Times New Roman"/>
              </w:rPr>
              <w:t>Vertinimo kriterijai</w:t>
            </w:r>
          </w:p>
          <w:p w14:paraId="6AFD5809" w14:textId="49D1A335" w:rsidR="000303AB" w:rsidRPr="00345E2D" w:rsidRDefault="000303AB" w:rsidP="00345E2D">
            <w:pPr>
              <w:spacing w:after="0" w:line="240" w:lineRule="auto"/>
              <w:jc w:val="center"/>
              <w:rPr>
                <w:rFonts w:ascii="Times New Roman" w:eastAsia="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273E25" w14:textId="77777777" w:rsidR="00345E2D" w:rsidRPr="00345E2D" w:rsidRDefault="00345E2D" w:rsidP="00345E2D">
            <w:pPr>
              <w:spacing w:after="0" w:line="240" w:lineRule="auto"/>
              <w:jc w:val="center"/>
              <w:rPr>
                <w:rFonts w:ascii="Times New Roman" w:eastAsia="Times New Roman" w:hAnsi="Times New Roman" w:cs="Times New Roman"/>
              </w:rPr>
            </w:pPr>
            <w:r w:rsidRPr="00345E2D">
              <w:rPr>
                <w:rFonts w:ascii="Times New Roman" w:eastAsia="Times New Roman" w:hAnsi="Times New Roman" w:cs="Times New Roman"/>
              </w:rPr>
              <w:t>Pažymimas atitinkamas langelis:</w:t>
            </w:r>
          </w:p>
          <w:p w14:paraId="4087C212" w14:textId="77777777" w:rsidR="00345E2D" w:rsidRPr="00345E2D" w:rsidRDefault="00345E2D" w:rsidP="00345E2D">
            <w:pPr>
              <w:spacing w:after="0" w:line="240" w:lineRule="auto"/>
              <w:jc w:val="center"/>
              <w:rPr>
                <w:rFonts w:ascii="Times New Roman" w:eastAsia="Times New Roman" w:hAnsi="Times New Roman" w:cs="Times New Roman"/>
                <w:b/>
              </w:rPr>
            </w:pPr>
            <w:r w:rsidRPr="00345E2D">
              <w:rPr>
                <w:rFonts w:ascii="Times New Roman" w:eastAsia="Times New Roman" w:hAnsi="Times New Roman" w:cs="Times New Roman"/>
              </w:rPr>
              <w:t>1 – nepatenkinamai;</w:t>
            </w:r>
          </w:p>
          <w:p w14:paraId="332D01F5" w14:textId="77777777" w:rsidR="00345E2D" w:rsidRPr="00345E2D" w:rsidRDefault="00345E2D" w:rsidP="00345E2D">
            <w:pPr>
              <w:spacing w:after="0" w:line="240" w:lineRule="auto"/>
              <w:jc w:val="center"/>
              <w:rPr>
                <w:rFonts w:ascii="Times New Roman" w:eastAsia="Times New Roman" w:hAnsi="Times New Roman" w:cs="Times New Roman"/>
              </w:rPr>
            </w:pPr>
            <w:r w:rsidRPr="00345E2D">
              <w:rPr>
                <w:rFonts w:ascii="Times New Roman" w:eastAsia="Times New Roman" w:hAnsi="Times New Roman" w:cs="Times New Roman"/>
              </w:rPr>
              <w:t>2 – patenkinamai;</w:t>
            </w:r>
          </w:p>
          <w:p w14:paraId="60B0F08A" w14:textId="77777777" w:rsidR="00345E2D" w:rsidRPr="00345E2D" w:rsidRDefault="00345E2D" w:rsidP="00345E2D">
            <w:pPr>
              <w:spacing w:after="0" w:line="240" w:lineRule="auto"/>
              <w:jc w:val="center"/>
              <w:rPr>
                <w:rFonts w:ascii="Times New Roman" w:eastAsia="Times New Roman" w:hAnsi="Times New Roman" w:cs="Times New Roman"/>
                <w:b/>
              </w:rPr>
            </w:pPr>
            <w:r w:rsidRPr="00345E2D">
              <w:rPr>
                <w:rFonts w:ascii="Times New Roman" w:eastAsia="Times New Roman" w:hAnsi="Times New Roman" w:cs="Times New Roman"/>
              </w:rPr>
              <w:t>3 – gerai;</w:t>
            </w:r>
          </w:p>
          <w:p w14:paraId="7F08C47B" w14:textId="77777777" w:rsidR="00345E2D" w:rsidRPr="00345E2D" w:rsidRDefault="00345E2D" w:rsidP="00345E2D">
            <w:pPr>
              <w:spacing w:after="0" w:line="240" w:lineRule="auto"/>
              <w:jc w:val="center"/>
              <w:rPr>
                <w:rFonts w:ascii="Times New Roman" w:eastAsia="Times New Roman" w:hAnsi="Times New Roman" w:cs="Times New Roman"/>
              </w:rPr>
            </w:pPr>
            <w:r w:rsidRPr="00345E2D">
              <w:rPr>
                <w:rFonts w:ascii="Times New Roman" w:eastAsia="Times New Roman" w:hAnsi="Times New Roman" w:cs="Times New Roman"/>
              </w:rPr>
              <w:t>4 – labai gerai</w:t>
            </w:r>
          </w:p>
        </w:tc>
      </w:tr>
      <w:tr w:rsidR="00345E2D" w:rsidRPr="00345E2D" w14:paraId="6D4A987E" w14:textId="77777777" w:rsidTr="00EC17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35E832" w14:textId="77777777" w:rsidR="00345E2D" w:rsidRPr="00345E2D" w:rsidRDefault="00345E2D" w:rsidP="00345E2D">
            <w:pPr>
              <w:spacing w:after="0" w:line="240" w:lineRule="auto"/>
              <w:jc w:val="both"/>
              <w:rPr>
                <w:rFonts w:ascii="Times New Roman" w:eastAsia="Times New Roman" w:hAnsi="Times New Roman" w:cs="Times New Roman"/>
              </w:rPr>
            </w:pPr>
            <w:r w:rsidRPr="00345E2D">
              <w:rPr>
                <w:rFonts w:ascii="Times New Roman" w:eastAsia="Times New Roman" w:hAnsi="Times New Roman" w:cs="Times New Roman"/>
              </w:rPr>
              <w:t>5.1. Informacijos ir situacijos valdymas atliekant funkcijas</w:t>
            </w:r>
            <w:r w:rsidRPr="00345E2D">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98D33" w14:textId="77777777" w:rsidR="00345E2D" w:rsidRPr="00345E2D" w:rsidRDefault="00345E2D" w:rsidP="00345E2D">
            <w:pPr>
              <w:spacing w:after="0" w:line="240" w:lineRule="auto"/>
              <w:rPr>
                <w:rFonts w:ascii="Times New Roman" w:eastAsia="Times New Roman" w:hAnsi="Times New Roman" w:cs="Times New Roman"/>
              </w:rPr>
            </w:pPr>
            <w:r w:rsidRPr="00345E2D">
              <w:rPr>
                <w:rFonts w:ascii="Times New Roman" w:eastAsia="Times New Roman" w:hAnsi="Times New Roman" w:cs="Times New Roman"/>
              </w:rPr>
              <w:t>1□      2□       3□       4□</w:t>
            </w:r>
          </w:p>
        </w:tc>
      </w:tr>
      <w:tr w:rsidR="00345E2D" w:rsidRPr="00345E2D" w14:paraId="1392ECA4" w14:textId="77777777" w:rsidTr="00EC17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C9181A" w14:textId="77777777" w:rsidR="00345E2D" w:rsidRPr="00345E2D" w:rsidRDefault="00345E2D" w:rsidP="00345E2D">
            <w:pPr>
              <w:spacing w:after="0" w:line="240" w:lineRule="auto"/>
              <w:jc w:val="both"/>
              <w:rPr>
                <w:rFonts w:ascii="Times New Roman" w:eastAsia="Times New Roman" w:hAnsi="Times New Roman" w:cs="Times New Roman"/>
              </w:rPr>
            </w:pPr>
            <w:r w:rsidRPr="00345E2D">
              <w:rPr>
                <w:rFonts w:ascii="Times New Roman" w:eastAsia="Times New Roman" w:hAnsi="Times New Roman" w:cs="Times New Roman"/>
              </w:rPr>
              <w:t>5.2. Išteklių (žmogiškųjų, laiko ir materialinių) paskirstymas</w:t>
            </w:r>
            <w:r w:rsidRPr="00345E2D">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AE80DF" w14:textId="77777777" w:rsidR="00345E2D" w:rsidRPr="00345E2D" w:rsidRDefault="00345E2D" w:rsidP="00345E2D">
            <w:pPr>
              <w:tabs>
                <w:tab w:val="left" w:pos="690"/>
              </w:tabs>
              <w:spacing w:after="0" w:line="240" w:lineRule="auto"/>
              <w:ind w:hanging="19"/>
              <w:rPr>
                <w:rFonts w:ascii="Times New Roman" w:eastAsia="Times New Roman" w:hAnsi="Times New Roman" w:cs="Times New Roman"/>
              </w:rPr>
            </w:pPr>
            <w:r w:rsidRPr="00345E2D">
              <w:rPr>
                <w:rFonts w:ascii="Times New Roman" w:eastAsia="Times New Roman" w:hAnsi="Times New Roman" w:cs="Times New Roman"/>
              </w:rPr>
              <w:t>1□      2□       3□       4□</w:t>
            </w:r>
          </w:p>
        </w:tc>
      </w:tr>
      <w:tr w:rsidR="00345E2D" w:rsidRPr="00345E2D" w14:paraId="0D5A9350" w14:textId="77777777" w:rsidTr="00EC17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8D0C59" w14:textId="77777777" w:rsidR="00345E2D" w:rsidRPr="00345E2D" w:rsidRDefault="00345E2D" w:rsidP="00345E2D">
            <w:pPr>
              <w:spacing w:after="0" w:line="240" w:lineRule="auto"/>
              <w:jc w:val="both"/>
              <w:rPr>
                <w:rFonts w:ascii="Times New Roman" w:eastAsia="Times New Roman" w:hAnsi="Times New Roman" w:cs="Times New Roman"/>
              </w:rPr>
            </w:pPr>
            <w:r w:rsidRPr="00345E2D">
              <w:rPr>
                <w:rFonts w:ascii="Times New Roman" w:eastAsia="Times New Roman" w:hAnsi="Times New Roman" w:cs="Times New Roman"/>
              </w:rPr>
              <w:t>5.3. Lyderystės ir vadovavimo efektyvumas</w:t>
            </w:r>
            <w:r w:rsidRPr="00345E2D">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1F71B8" w14:textId="77777777" w:rsidR="00345E2D" w:rsidRPr="00345E2D" w:rsidRDefault="00345E2D" w:rsidP="00345E2D">
            <w:pPr>
              <w:spacing w:after="0" w:line="240" w:lineRule="auto"/>
              <w:rPr>
                <w:rFonts w:ascii="Times New Roman" w:eastAsia="Times New Roman" w:hAnsi="Times New Roman" w:cs="Times New Roman"/>
              </w:rPr>
            </w:pPr>
            <w:r w:rsidRPr="00345E2D">
              <w:rPr>
                <w:rFonts w:ascii="Times New Roman" w:eastAsia="Times New Roman" w:hAnsi="Times New Roman" w:cs="Times New Roman"/>
              </w:rPr>
              <w:t>1□      2□       3□       4□</w:t>
            </w:r>
          </w:p>
        </w:tc>
      </w:tr>
      <w:tr w:rsidR="00345E2D" w:rsidRPr="00345E2D" w14:paraId="1D78E342" w14:textId="77777777" w:rsidTr="00EC17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21417" w14:textId="77777777" w:rsidR="00345E2D" w:rsidRPr="00345E2D" w:rsidRDefault="00345E2D" w:rsidP="00345E2D">
            <w:pPr>
              <w:spacing w:after="0" w:line="240" w:lineRule="auto"/>
              <w:jc w:val="both"/>
              <w:rPr>
                <w:rFonts w:ascii="Times New Roman" w:eastAsia="Times New Roman" w:hAnsi="Times New Roman" w:cs="Times New Roman"/>
              </w:rPr>
            </w:pPr>
            <w:r w:rsidRPr="00345E2D">
              <w:rPr>
                <w:rFonts w:ascii="Times New Roman" w:eastAsia="Times New Roman" w:hAnsi="Times New Roman" w:cs="Times New Roman"/>
              </w:rPr>
              <w:lastRenderedPageBreak/>
              <w:t>5.4. Ž</w:t>
            </w:r>
            <w:r w:rsidRPr="00345E2D">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9A0C1" w14:textId="77777777" w:rsidR="00345E2D" w:rsidRPr="00345E2D" w:rsidRDefault="00345E2D" w:rsidP="00345E2D">
            <w:pPr>
              <w:spacing w:after="0" w:line="240" w:lineRule="auto"/>
              <w:rPr>
                <w:rFonts w:ascii="Times New Roman" w:eastAsia="Times New Roman" w:hAnsi="Times New Roman" w:cs="Times New Roman"/>
              </w:rPr>
            </w:pPr>
            <w:r w:rsidRPr="00345E2D">
              <w:rPr>
                <w:rFonts w:ascii="Times New Roman" w:eastAsia="Times New Roman" w:hAnsi="Times New Roman" w:cs="Times New Roman"/>
              </w:rPr>
              <w:t>1□      2□       3□       4□</w:t>
            </w:r>
          </w:p>
        </w:tc>
      </w:tr>
      <w:tr w:rsidR="00345E2D" w:rsidRPr="00345E2D" w14:paraId="5E911211" w14:textId="77777777" w:rsidTr="00EC17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317F8" w14:textId="77777777" w:rsidR="00345E2D" w:rsidRPr="00345E2D" w:rsidRDefault="00345E2D" w:rsidP="00345E2D">
            <w:pPr>
              <w:spacing w:after="0" w:line="240" w:lineRule="auto"/>
              <w:rPr>
                <w:rFonts w:ascii="Times New Roman" w:eastAsia="Times New Roman" w:hAnsi="Times New Roman" w:cs="Times New Roman"/>
              </w:rPr>
            </w:pPr>
            <w:r w:rsidRPr="00345E2D">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B5964" w14:textId="77777777" w:rsidR="00345E2D" w:rsidRPr="00345E2D" w:rsidRDefault="00345E2D" w:rsidP="00345E2D">
            <w:pPr>
              <w:spacing w:after="0" w:line="240" w:lineRule="auto"/>
              <w:rPr>
                <w:rFonts w:ascii="Times New Roman" w:eastAsia="Times New Roman" w:hAnsi="Times New Roman" w:cs="Times New Roman"/>
              </w:rPr>
            </w:pPr>
            <w:r w:rsidRPr="00345E2D">
              <w:rPr>
                <w:rFonts w:ascii="Times New Roman" w:eastAsia="Times New Roman" w:hAnsi="Times New Roman" w:cs="Times New Roman"/>
              </w:rPr>
              <w:t>1□      2□       3□       4□</w:t>
            </w:r>
          </w:p>
        </w:tc>
      </w:tr>
    </w:tbl>
    <w:p w14:paraId="7E6EED9D"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009E9F45" w14:textId="77777777" w:rsidR="00345E2D" w:rsidRPr="00345E2D" w:rsidRDefault="00345E2D" w:rsidP="00345E2D">
      <w:pPr>
        <w:spacing w:after="0" w:line="240" w:lineRule="auto"/>
        <w:jc w:val="center"/>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IV SKYRIUS</w:t>
      </w:r>
    </w:p>
    <w:p w14:paraId="6050B7A9" w14:textId="77777777" w:rsidR="00345E2D" w:rsidRPr="00345E2D" w:rsidRDefault="00345E2D" w:rsidP="00345E2D">
      <w:pPr>
        <w:spacing w:after="0" w:line="240" w:lineRule="auto"/>
        <w:jc w:val="center"/>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PASIEKTŲ REZULTATŲ VYKDANT UŽDUOTIS ĮSIVERTINIMAS IR KOMPETENCIJŲ TOBULINIMAS</w:t>
      </w:r>
    </w:p>
    <w:p w14:paraId="13A2C4EF" w14:textId="77777777" w:rsidR="00345E2D" w:rsidRPr="00345E2D" w:rsidRDefault="00345E2D" w:rsidP="00345E2D">
      <w:pPr>
        <w:spacing w:after="0" w:line="240" w:lineRule="auto"/>
        <w:jc w:val="center"/>
        <w:rPr>
          <w:rFonts w:ascii="Times New Roman" w:eastAsia="Times New Roman" w:hAnsi="Times New Roman" w:cs="Times New Roman"/>
          <w:b/>
          <w:lang w:eastAsia="lt-LT"/>
        </w:rPr>
      </w:pPr>
    </w:p>
    <w:p w14:paraId="6669D166" w14:textId="77777777" w:rsidR="00345E2D" w:rsidRPr="00345E2D" w:rsidRDefault="00345E2D" w:rsidP="00345E2D">
      <w:pPr>
        <w:spacing w:after="0" w:line="240" w:lineRule="auto"/>
        <w:ind w:left="360" w:hanging="360"/>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 xml:space="preserve">  6.</w:t>
      </w:r>
      <w:r w:rsidRPr="00345E2D">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45E2D" w:rsidRPr="00345E2D" w14:paraId="428DF108" w14:textId="77777777" w:rsidTr="00EC17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4932853" w14:textId="77777777" w:rsidR="00345E2D" w:rsidRPr="00345E2D" w:rsidRDefault="00345E2D" w:rsidP="00345E2D">
            <w:pPr>
              <w:spacing w:after="0" w:line="240" w:lineRule="auto"/>
              <w:jc w:val="center"/>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7EABB5" w14:textId="77777777" w:rsidR="00345E2D" w:rsidRPr="00345E2D" w:rsidRDefault="00345E2D" w:rsidP="00345E2D">
            <w:pPr>
              <w:spacing w:after="0" w:line="240" w:lineRule="auto"/>
              <w:jc w:val="center"/>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Pažymimas atitinkamas langelis</w:t>
            </w:r>
          </w:p>
        </w:tc>
      </w:tr>
      <w:tr w:rsidR="00345E2D" w:rsidRPr="00345E2D" w14:paraId="3E0D0B82" w14:textId="77777777" w:rsidTr="00EC17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A64952C" w14:textId="77777777" w:rsidR="00345E2D" w:rsidRPr="00345E2D" w:rsidRDefault="00345E2D" w:rsidP="00345E2D">
            <w:pPr>
              <w:spacing w:after="0" w:line="240" w:lineRule="auto"/>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BBADF2" w14:textId="6DBFF20B" w:rsidR="00345E2D" w:rsidRPr="00345E2D" w:rsidRDefault="00345E2D" w:rsidP="00345E2D">
            <w:pPr>
              <w:spacing w:after="0" w:line="240" w:lineRule="auto"/>
              <w:ind w:right="340"/>
              <w:jc w:val="right"/>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 xml:space="preserve">Labai gerai </w:t>
            </w:r>
          </w:p>
        </w:tc>
      </w:tr>
      <w:tr w:rsidR="00345E2D" w:rsidRPr="00345E2D" w14:paraId="2BDA9D8A" w14:textId="77777777" w:rsidTr="00EC17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57F57F7" w14:textId="77777777" w:rsidR="00345E2D" w:rsidRPr="00345E2D" w:rsidRDefault="00345E2D" w:rsidP="00345E2D">
            <w:pPr>
              <w:spacing w:after="0" w:line="240" w:lineRule="auto"/>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5E5B1F" w14:textId="77777777" w:rsidR="00345E2D" w:rsidRPr="00345E2D" w:rsidRDefault="00345E2D" w:rsidP="00345E2D">
            <w:pPr>
              <w:spacing w:after="0" w:line="240" w:lineRule="auto"/>
              <w:ind w:right="340"/>
              <w:jc w:val="right"/>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 xml:space="preserve">Gerai </w:t>
            </w:r>
            <w:r w:rsidRPr="00345E2D">
              <w:rPr>
                <w:rFonts w:ascii="Segoe UI Symbol" w:eastAsia="MS Gothic" w:hAnsi="Segoe UI Symbol" w:cs="Segoe UI Symbol"/>
                <w:lang w:eastAsia="lt-LT"/>
              </w:rPr>
              <w:t>☐</w:t>
            </w:r>
          </w:p>
        </w:tc>
      </w:tr>
      <w:tr w:rsidR="00345E2D" w:rsidRPr="00345E2D" w14:paraId="6F4CDBF3" w14:textId="77777777" w:rsidTr="00EC17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CDA7279" w14:textId="77777777" w:rsidR="00345E2D" w:rsidRPr="00345E2D" w:rsidRDefault="00345E2D" w:rsidP="00345E2D">
            <w:pPr>
              <w:spacing w:after="0" w:line="240" w:lineRule="auto"/>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6686C3" w14:textId="77777777" w:rsidR="00345E2D" w:rsidRPr="00345E2D" w:rsidRDefault="00345E2D" w:rsidP="00345E2D">
            <w:pPr>
              <w:spacing w:after="0" w:line="240" w:lineRule="auto"/>
              <w:ind w:right="340"/>
              <w:jc w:val="right"/>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 xml:space="preserve">Patenkinamai </w:t>
            </w:r>
            <w:r w:rsidRPr="00345E2D">
              <w:rPr>
                <w:rFonts w:ascii="Segoe UI Symbol" w:eastAsia="MS Gothic" w:hAnsi="Segoe UI Symbol" w:cs="Segoe UI Symbol"/>
                <w:lang w:eastAsia="lt-LT"/>
              </w:rPr>
              <w:t>☐</w:t>
            </w:r>
          </w:p>
        </w:tc>
      </w:tr>
      <w:tr w:rsidR="00345E2D" w:rsidRPr="00345E2D" w14:paraId="2126B8A0" w14:textId="77777777" w:rsidTr="00EC17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29EF5CE" w14:textId="77777777" w:rsidR="00345E2D" w:rsidRPr="00345E2D" w:rsidRDefault="00345E2D" w:rsidP="00345E2D">
            <w:pPr>
              <w:spacing w:after="0" w:line="240" w:lineRule="auto"/>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48DBD7" w14:textId="77777777" w:rsidR="00345E2D" w:rsidRPr="00345E2D" w:rsidRDefault="00345E2D" w:rsidP="00345E2D">
            <w:pPr>
              <w:spacing w:after="0" w:line="240" w:lineRule="auto"/>
              <w:ind w:right="340"/>
              <w:jc w:val="right"/>
              <w:rPr>
                <w:rFonts w:ascii="Times New Roman" w:eastAsia="Times New Roman" w:hAnsi="Times New Roman" w:cs="Times New Roman"/>
                <w:lang w:eastAsia="lt-LT"/>
              </w:rPr>
            </w:pPr>
            <w:r w:rsidRPr="00345E2D">
              <w:rPr>
                <w:rFonts w:ascii="Times New Roman" w:eastAsia="Times New Roman" w:hAnsi="Times New Roman" w:cs="Times New Roman"/>
                <w:lang w:eastAsia="lt-LT"/>
              </w:rPr>
              <w:t xml:space="preserve">Nepatenkinamai </w:t>
            </w:r>
            <w:r w:rsidRPr="00345E2D">
              <w:rPr>
                <w:rFonts w:ascii="Segoe UI Symbol" w:eastAsia="MS Gothic" w:hAnsi="Segoe UI Symbol" w:cs="Segoe UI Symbol"/>
                <w:lang w:eastAsia="lt-LT"/>
              </w:rPr>
              <w:t>☐</w:t>
            </w:r>
          </w:p>
        </w:tc>
      </w:tr>
    </w:tbl>
    <w:p w14:paraId="65858CB8" w14:textId="77777777" w:rsidR="00345E2D" w:rsidRPr="00345E2D" w:rsidRDefault="00345E2D" w:rsidP="00345E2D">
      <w:pPr>
        <w:spacing w:after="0" w:line="240" w:lineRule="auto"/>
        <w:jc w:val="center"/>
        <w:rPr>
          <w:rFonts w:ascii="Times New Roman" w:eastAsia="Times New Roman" w:hAnsi="Times New Roman" w:cs="Times New Roman"/>
          <w:lang w:eastAsia="lt-LT"/>
        </w:rPr>
      </w:pPr>
    </w:p>
    <w:p w14:paraId="4F744A55" w14:textId="77777777" w:rsidR="00345E2D" w:rsidRPr="00345E2D" w:rsidRDefault="00345E2D" w:rsidP="00345E2D">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 xml:space="preserve">  7.</w:t>
      </w:r>
      <w:r w:rsidRPr="00345E2D">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45E2D" w:rsidRPr="00345E2D" w14:paraId="3168EADF" w14:textId="77777777" w:rsidTr="00EC175C">
        <w:tc>
          <w:tcPr>
            <w:tcW w:w="9385" w:type="dxa"/>
            <w:tcBorders>
              <w:top w:val="single" w:sz="4" w:space="0" w:color="auto"/>
              <w:left w:val="single" w:sz="4" w:space="0" w:color="auto"/>
              <w:bottom w:val="single" w:sz="4" w:space="0" w:color="auto"/>
              <w:right w:val="single" w:sz="4" w:space="0" w:color="auto"/>
            </w:tcBorders>
            <w:hideMark/>
          </w:tcPr>
          <w:p w14:paraId="3B547067" w14:textId="781AE236" w:rsidR="00345E2D" w:rsidRPr="007F2068" w:rsidRDefault="00345E2D" w:rsidP="00345E2D">
            <w:pPr>
              <w:spacing w:after="0" w:line="240" w:lineRule="auto"/>
              <w:jc w:val="both"/>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 xml:space="preserve">7.1. </w:t>
            </w:r>
            <w:r w:rsidR="007F2068">
              <w:rPr>
                <w:rFonts w:ascii="Times New Roman" w:eastAsia="Times New Roman" w:hAnsi="Times New Roman" w:cs="Times New Roman"/>
                <w:sz w:val="24"/>
                <w:szCs w:val="24"/>
                <w:lang w:eastAsia="lt-LT"/>
              </w:rPr>
              <w:t>Tobulinti darbo susijusio su ypatingus poreikius turinčiais vaikais ir jaunimu.</w:t>
            </w:r>
          </w:p>
        </w:tc>
      </w:tr>
      <w:tr w:rsidR="00345E2D" w:rsidRPr="00345E2D" w14:paraId="2EB490B0" w14:textId="77777777" w:rsidTr="00EC175C">
        <w:tc>
          <w:tcPr>
            <w:tcW w:w="9385" w:type="dxa"/>
            <w:tcBorders>
              <w:top w:val="single" w:sz="4" w:space="0" w:color="auto"/>
              <w:left w:val="single" w:sz="4" w:space="0" w:color="auto"/>
              <w:bottom w:val="single" w:sz="4" w:space="0" w:color="auto"/>
              <w:right w:val="single" w:sz="4" w:space="0" w:color="auto"/>
            </w:tcBorders>
            <w:hideMark/>
          </w:tcPr>
          <w:p w14:paraId="2107437B" w14:textId="5B0B4468" w:rsidR="00345E2D" w:rsidRPr="00345E2D" w:rsidRDefault="00345E2D" w:rsidP="00345E2D">
            <w:pPr>
              <w:spacing w:after="0" w:line="240" w:lineRule="auto"/>
              <w:jc w:val="both"/>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 xml:space="preserve">7.2. </w:t>
            </w:r>
            <w:r w:rsidR="00506BA6" w:rsidRPr="00345E2D">
              <w:rPr>
                <w:rFonts w:ascii="Times New Roman" w:eastAsia="Times New Roman" w:hAnsi="Times New Roman" w:cs="Times New Roman"/>
                <w:sz w:val="24"/>
                <w:szCs w:val="24"/>
                <w:lang w:eastAsia="lt-LT"/>
              </w:rPr>
              <w:t>Darbo su jaunimu atviroje erdvėje.</w:t>
            </w:r>
          </w:p>
        </w:tc>
      </w:tr>
    </w:tbl>
    <w:p w14:paraId="601F82F5"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0"/>
          <w:szCs w:val="20"/>
          <w:lang w:eastAsia="lt-LT"/>
        </w:rPr>
      </w:pPr>
    </w:p>
    <w:p w14:paraId="33EFD4BC"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0"/>
          <w:szCs w:val="20"/>
          <w:lang w:eastAsia="lt-LT"/>
        </w:rPr>
      </w:pPr>
    </w:p>
    <w:p w14:paraId="12C10113"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V SKYRIUS</w:t>
      </w:r>
    </w:p>
    <w:p w14:paraId="1152E20A"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KITŲ METŲ VEIKLOS UŽDUOTYS, REZULTATAI IR RODIKLIAI</w:t>
      </w:r>
    </w:p>
    <w:p w14:paraId="33B64C96" w14:textId="77777777" w:rsidR="00345E2D" w:rsidRPr="00345E2D" w:rsidRDefault="00345E2D" w:rsidP="00345E2D">
      <w:pPr>
        <w:tabs>
          <w:tab w:val="left" w:pos="6237"/>
          <w:tab w:val="right" w:pos="8306"/>
        </w:tabs>
        <w:overflowPunct w:val="0"/>
        <w:spacing w:after="0" w:line="240" w:lineRule="auto"/>
        <w:jc w:val="center"/>
        <w:textAlignment w:val="baseline"/>
        <w:rPr>
          <w:rFonts w:ascii="Times New Roman" w:eastAsia="Times New Roman" w:hAnsi="Times New Roman" w:cs="Times New Roman"/>
          <w:color w:val="000000"/>
          <w:sz w:val="24"/>
          <w:szCs w:val="24"/>
        </w:rPr>
      </w:pPr>
    </w:p>
    <w:p w14:paraId="73A4DDBF" w14:textId="77777777" w:rsidR="00345E2D" w:rsidRPr="00345E2D" w:rsidRDefault="00345E2D" w:rsidP="00345E2D">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8.</w:t>
      </w:r>
      <w:r w:rsidRPr="00345E2D">
        <w:rPr>
          <w:rFonts w:ascii="Times New Roman" w:eastAsia="Times New Roman" w:hAnsi="Times New Roman" w:cs="Times New Roman"/>
          <w:b/>
          <w:sz w:val="24"/>
          <w:szCs w:val="24"/>
          <w:lang w:eastAsia="lt-LT"/>
        </w:rPr>
        <w:tab/>
        <w:t>Kitų metų užduotys</w:t>
      </w:r>
    </w:p>
    <w:p w14:paraId="16DBDEA0"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(nustatomos ne mažiau kaip 3 ir ne daugiau kaip 5 užduotys)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48"/>
        <w:gridCol w:w="3430"/>
      </w:tblGrid>
      <w:tr w:rsidR="00345E2D" w:rsidRPr="00345E2D" w14:paraId="5FDAAF4D" w14:textId="77777777" w:rsidTr="00EC175C">
        <w:tc>
          <w:tcPr>
            <w:tcW w:w="3261" w:type="dxa"/>
            <w:tcBorders>
              <w:top w:val="single" w:sz="4" w:space="0" w:color="auto"/>
              <w:left w:val="single" w:sz="4" w:space="0" w:color="auto"/>
              <w:bottom w:val="single" w:sz="4" w:space="0" w:color="auto"/>
              <w:right w:val="single" w:sz="4" w:space="0" w:color="auto"/>
            </w:tcBorders>
            <w:vAlign w:val="center"/>
            <w:hideMark/>
          </w:tcPr>
          <w:p w14:paraId="0BF86BE2"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Užduotys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544F62B7"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Siektini rezultatai</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48AE75E"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Rezultatų vertinimo rodikliai (kuriais vadovaujantis vertinama, ar nustatytos užduotys įvykdytos)</w:t>
            </w:r>
          </w:p>
        </w:tc>
      </w:tr>
      <w:tr w:rsidR="00345E2D" w:rsidRPr="00345E2D" w14:paraId="6DF26A1F" w14:textId="77777777" w:rsidTr="00EC175C">
        <w:tc>
          <w:tcPr>
            <w:tcW w:w="3261" w:type="dxa"/>
            <w:tcBorders>
              <w:top w:val="single" w:sz="4" w:space="0" w:color="auto"/>
              <w:left w:val="single" w:sz="4" w:space="0" w:color="auto"/>
              <w:bottom w:val="single" w:sz="4" w:space="0" w:color="auto"/>
              <w:right w:val="single" w:sz="4" w:space="0" w:color="auto"/>
            </w:tcBorders>
            <w:hideMark/>
          </w:tcPr>
          <w:p w14:paraId="638418FA" w14:textId="1F366E0E"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8.1.</w:t>
            </w:r>
            <w:r w:rsidRPr="00345E2D">
              <w:rPr>
                <w:rFonts w:ascii="Times New Roman" w:eastAsia="Times New Roman" w:hAnsi="Times New Roman" w:cs="Times New Roman"/>
                <w:sz w:val="24"/>
                <w:szCs w:val="20"/>
              </w:rPr>
              <w:t xml:space="preserve"> </w:t>
            </w:r>
          </w:p>
        </w:tc>
        <w:tc>
          <w:tcPr>
            <w:tcW w:w="2948" w:type="dxa"/>
            <w:tcBorders>
              <w:top w:val="single" w:sz="4" w:space="0" w:color="auto"/>
              <w:left w:val="single" w:sz="4" w:space="0" w:color="auto"/>
              <w:bottom w:val="single" w:sz="4" w:space="0" w:color="auto"/>
              <w:right w:val="single" w:sz="4" w:space="0" w:color="auto"/>
            </w:tcBorders>
          </w:tcPr>
          <w:p w14:paraId="5DBF2043" w14:textId="664FB28F" w:rsidR="00345E2D" w:rsidRPr="00654444" w:rsidRDefault="00345E2D" w:rsidP="00345E2D">
            <w:pPr>
              <w:overflowPunct w:val="0"/>
              <w:spacing w:after="0" w:line="240" w:lineRule="auto"/>
              <w:textAlignment w:val="baseline"/>
              <w:rPr>
                <w:rFonts w:ascii="Times New Roman" w:eastAsia="Times New Roman" w:hAnsi="Times New Roman" w:cs="Times New Roman"/>
                <w:sz w:val="24"/>
                <w:szCs w:val="24"/>
                <w:lang w:val="en-US" w:eastAsia="lt-LT"/>
              </w:rPr>
            </w:pPr>
          </w:p>
        </w:tc>
        <w:tc>
          <w:tcPr>
            <w:tcW w:w="3430" w:type="dxa"/>
            <w:tcBorders>
              <w:top w:val="single" w:sz="4" w:space="0" w:color="auto"/>
              <w:left w:val="single" w:sz="4" w:space="0" w:color="auto"/>
              <w:bottom w:val="single" w:sz="4" w:space="0" w:color="auto"/>
              <w:right w:val="single" w:sz="4" w:space="0" w:color="auto"/>
            </w:tcBorders>
          </w:tcPr>
          <w:p w14:paraId="08458455" w14:textId="04438E91" w:rsidR="00345E2D" w:rsidRPr="00345E2D" w:rsidRDefault="00345E2D" w:rsidP="00345E2D">
            <w:pPr>
              <w:overflowPunct w:val="0"/>
              <w:spacing w:after="0" w:line="240" w:lineRule="auto"/>
              <w:ind w:right="-113"/>
              <w:textAlignment w:val="baseline"/>
              <w:rPr>
                <w:rFonts w:ascii="Times New Roman" w:eastAsia="Times New Roman" w:hAnsi="Times New Roman" w:cs="Times New Roman"/>
                <w:sz w:val="24"/>
                <w:szCs w:val="24"/>
                <w:lang w:eastAsia="lt-LT"/>
              </w:rPr>
            </w:pPr>
          </w:p>
        </w:tc>
      </w:tr>
      <w:tr w:rsidR="00345E2D" w:rsidRPr="00345E2D" w14:paraId="17200B72" w14:textId="77777777" w:rsidTr="00EC175C">
        <w:tc>
          <w:tcPr>
            <w:tcW w:w="3261" w:type="dxa"/>
            <w:tcBorders>
              <w:top w:val="single" w:sz="4" w:space="0" w:color="auto"/>
              <w:left w:val="single" w:sz="4" w:space="0" w:color="auto"/>
              <w:bottom w:val="single" w:sz="4" w:space="0" w:color="auto"/>
              <w:right w:val="single" w:sz="4" w:space="0" w:color="auto"/>
            </w:tcBorders>
            <w:hideMark/>
          </w:tcPr>
          <w:p w14:paraId="07DE1EC7" w14:textId="0628C0C4"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8.2.</w:t>
            </w:r>
            <w:r w:rsidRPr="00345E2D">
              <w:rPr>
                <w:rFonts w:ascii="Times New Roman" w:eastAsia="Times New Roman" w:hAnsi="Times New Roman" w:cs="Times New Roman"/>
                <w:sz w:val="24"/>
                <w:szCs w:val="20"/>
              </w:rPr>
              <w:t xml:space="preserve"> </w:t>
            </w:r>
          </w:p>
        </w:tc>
        <w:tc>
          <w:tcPr>
            <w:tcW w:w="2948" w:type="dxa"/>
            <w:tcBorders>
              <w:top w:val="single" w:sz="4" w:space="0" w:color="auto"/>
              <w:left w:val="single" w:sz="4" w:space="0" w:color="auto"/>
              <w:bottom w:val="single" w:sz="4" w:space="0" w:color="auto"/>
              <w:right w:val="single" w:sz="4" w:space="0" w:color="auto"/>
            </w:tcBorders>
          </w:tcPr>
          <w:p w14:paraId="6F4F60FA" w14:textId="1A82038D"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0"/>
              </w:rPr>
            </w:pPr>
          </w:p>
        </w:tc>
        <w:tc>
          <w:tcPr>
            <w:tcW w:w="3430" w:type="dxa"/>
            <w:tcBorders>
              <w:top w:val="single" w:sz="4" w:space="0" w:color="auto"/>
              <w:left w:val="single" w:sz="4" w:space="0" w:color="auto"/>
              <w:bottom w:val="single" w:sz="4" w:space="0" w:color="auto"/>
              <w:right w:val="single" w:sz="4" w:space="0" w:color="auto"/>
            </w:tcBorders>
          </w:tcPr>
          <w:p w14:paraId="534848DC" w14:textId="2EC1049A"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r w:rsidR="00345E2D" w:rsidRPr="00345E2D" w14:paraId="5D1336FB" w14:textId="77777777" w:rsidTr="00EC175C">
        <w:tc>
          <w:tcPr>
            <w:tcW w:w="3261" w:type="dxa"/>
            <w:tcBorders>
              <w:top w:val="single" w:sz="4" w:space="0" w:color="auto"/>
              <w:left w:val="single" w:sz="4" w:space="0" w:color="auto"/>
              <w:bottom w:val="single" w:sz="4" w:space="0" w:color="auto"/>
              <w:right w:val="single" w:sz="4" w:space="0" w:color="auto"/>
            </w:tcBorders>
            <w:hideMark/>
          </w:tcPr>
          <w:p w14:paraId="4363E0FE" w14:textId="6477E316"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8.3.</w:t>
            </w:r>
            <w:r w:rsidRPr="00345E2D">
              <w:rPr>
                <w:rFonts w:ascii="Times New Roman" w:eastAsia="Times New Roman" w:hAnsi="Times New Roman" w:cs="Times New Roman"/>
                <w:sz w:val="24"/>
                <w:szCs w:val="20"/>
              </w:rPr>
              <w:t xml:space="preserve"> </w:t>
            </w:r>
          </w:p>
        </w:tc>
        <w:tc>
          <w:tcPr>
            <w:tcW w:w="2948" w:type="dxa"/>
            <w:tcBorders>
              <w:top w:val="single" w:sz="4" w:space="0" w:color="auto"/>
              <w:left w:val="single" w:sz="4" w:space="0" w:color="auto"/>
              <w:bottom w:val="single" w:sz="4" w:space="0" w:color="auto"/>
              <w:right w:val="single" w:sz="4" w:space="0" w:color="auto"/>
            </w:tcBorders>
          </w:tcPr>
          <w:p w14:paraId="69BB3C2C" w14:textId="08CEE568"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430" w:type="dxa"/>
            <w:tcBorders>
              <w:top w:val="single" w:sz="4" w:space="0" w:color="auto"/>
              <w:left w:val="single" w:sz="4" w:space="0" w:color="auto"/>
              <w:bottom w:val="single" w:sz="4" w:space="0" w:color="auto"/>
              <w:right w:val="single" w:sz="4" w:space="0" w:color="auto"/>
            </w:tcBorders>
            <w:vAlign w:val="center"/>
          </w:tcPr>
          <w:p w14:paraId="4F006443" w14:textId="3DDA5D10" w:rsidR="00345E2D" w:rsidRPr="00345E2D" w:rsidRDefault="00345E2D" w:rsidP="00345E2D">
            <w:pPr>
              <w:overflowPunct w:val="0"/>
              <w:spacing w:after="0" w:line="240" w:lineRule="auto"/>
              <w:ind w:firstLine="30"/>
              <w:jc w:val="both"/>
              <w:textAlignment w:val="baseline"/>
              <w:rPr>
                <w:rFonts w:ascii="Times New Roman" w:eastAsia="Times New Roman" w:hAnsi="Times New Roman" w:cs="Times New Roman"/>
                <w:sz w:val="24"/>
                <w:szCs w:val="24"/>
                <w:lang w:eastAsia="lt-LT"/>
              </w:rPr>
            </w:pPr>
          </w:p>
        </w:tc>
      </w:tr>
      <w:tr w:rsidR="00345E2D" w:rsidRPr="00345E2D" w14:paraId="5B523859" w14:textId="77777777" w:rsidTr="00EC175C">
        <w:tc>
          <w:tcPr>
            <w:tcW w:w="3261" w:type="dxa"/>
            <w:tcBorders>
              <w:top w:val="single" w:sz="4" w:space="0" w:color="auto"/>
              <w:left w:val="single" w:sz="4" w:space="0" w:color="auto"/>
              <w:bottom w:val="single" w:sz="4" w:space="0" w:color="auto"/>
              <w:right w:val="single" w:sz="4" w:space="0" w:color="auto"/>
            </w:tcBorders>
            <w:hideMark/>
          </w:tcPr>
          <w:p w14:paraId="45311074" w14:textId="7D3115D6"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 xml:space="preserve">8.4. </w:t>
            </w:r>
          </w:p>
        </w:tc>
        <w:tc>
          <w:tcPr>
            <w:tcW w:w="2948" w:type="dxa"/>
            <w:tcBorders>
              <w:top w:val="single" w:sz="4" w:space="0" w:color="auto"/>
              <w:left w:val="single" w:sz="4" w:space="0" w:color="auto"/>
              <w:bottom w:val="single" w:sz="4" w:space="0" w:color="auto"/>
              <w:right w:val="single" w:sz="4" w:space="0" w:color="auto"/>
            </w:tcBorders>
          </w:tcPr>
          <w:p w14:paraId="065100BF" w14:textId="5CB96FE6"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430" w:type="dxa"/>
            <w:tcBorders>
              <w:top w:val="single" w:sz="4" w:space="0" w:color="auto"/>
              <w:left w:val="single" w:sz="4" w:space="0" w:color="auto"/>
              <w:bottom w:val="single" w:sz="4" w:space="0" w:color="auto"/>
              <w:right w:val="single" w:sz="4" w:space="0" w:color="auto"/>
            </w:tcBorders>
            <w:vAlign w:val="center"/>
          </w:tcPr>
          <w:p w14:paraId="6C964140" w14:textId="5F1FA994"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r w:rsidR="00345E2D" w:rsidRPr="00345E2D" w14:paraId="79C6F6AD" w14:textId="77777777" w:rsidTr="00EC175C">
        <w:tc>
          <w:tcPr>
            <w:tcW w:w="3261" w:type="dxa"/>
            <w:tcBorders>
              <w:top w:val="single" w:sz="4" w:space="0" w:color="auto"/>
              <w:left w:val="single" w:sz="4" w:space="0" w:color="auto"/>
              <w:bottom w:val="single" w:sz="4" w:space="0" w:color="auto"/>
              <w:right w:val="single" w:sz="4" w:space="0" w:color="auto"/>
            </w:tcBorders>
            <w:hideMark/>
          </w:tcPr>
          <w:p w14:paraId="7C489129"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8.5.</w:t>
            </w:r>
            <w:r w:rsidRPr="00345E2D">
              <w:rPr>
                <w:rFonts w:ascii="Times New Roman" w:eastAsia="Times New Roman" w:hAnsi="Times New Roman" w:cs="Times New Roman"/>
                <w:sz w:val="24"/>
                <w:szCs w:val="20"/>
              </w:rPr>
              <w:t xml:space="preserve"> </w:t>
            </w:r>
          </w:p>
          <w:p w14:paraId="06F5C224"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1D259674"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46099C88"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p>
        </w:tc>
      </w:tr>
    </w:tbl>
    <w:p w14:paraId="60F252EA"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rPr>
      </w:pPr>
    </w:p>
    <w:p w14:paraId="4B63D5D1" w14:textId="77777777" w:rsidR="00345E2D" w:rsidRPr="00345E2D" w:rsidRDefault="00345E2D" w:rsidP="00345E2D">
      <w:pPr>
        <w:tabs>
          <w:tab w:val="left" w:pos="426"/>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9.</w:t>
      </w:r>
      <w:r w:rsidRPr="00345E2D">
        <w:rPr>
          <w:rFonts w:ascii="Times New Roman" w:eastAsia="Times New Roman" w:hAnsi="Times New Roman" w:cs="Times New Roman"/>
          <w:b/>
          <w:sz w:val="24"/>
          <w:szCs w:val="24"/>
          <w:lang w:eastAsia="lt-LT"/>
        </w:rPr>
        <w:tab/>
        <w:t>Rizika, kuriai esant nustatytos užduotys gali būti neįvykdytos</w:t>
      </w:r>
      <w:r w:rsidRPr="00345E2D">
        <w:rPr>
          <w:rFonts w:ascii="Times New Roman" w:eastAsia="Times New Roman" w:hAnsi="Times New Roman" w:cs="Times New Roman"/>
          <w:sz w:val="24"/>
          <w:szCs w:val="24"/>
          <w:lang w:eastAsia="lt-LT"/>
        </w:rPr>
        <w:t xml:space="preserve"> </w:t>
      </w:r>
      <w:r w:rsidRPr="00345E2D">
        <w:rPr>
          <w:rFonts w:ascii="Times New Roman" w:eastAsia="Times New Roman" w:hAnsi="Times New Roman" w:cs="Times New Roman"/>
          <w:b/>
          <w:sz w:val="24"/>
          <w:szCs w:val="24"/>
          <w:lang w:eastAsia="lt-LT"/>
        </w:rPr>
        <w:t>(aplinkybės, kurios gali turėti neigiamos įtakos įvykdyti šias užduotis)</w:t>
      </w:r>
    </w:p>
    <w:p w14:paraId="500E819A" w14:textId="77777777" w:rsidR="00345E2D" w:rsidRPr="00345E2D" w:rsidRDefault="00345E2D" w:rsidP="00345E2D">
      <w:pPr>
        <w:overflowPunct w:val="0"/>
        <w:spacing w:after="0" w:line="240" w:lineRule="auto"/>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(pildoma suderinus su švietimo įstaigos vadovu)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45E2D" w:rsidRPr="00345E2D" w14:paraId="1A6E250F" w14:textId="77777777" w:rsidTr="00390843">
        <w:tc>
          <w:tcPr>
            <w:tcW w:w="9634" w:type="dxa"/>
            <w:tcBorders>
              <w:top w:val="single" w:sz="4" w:space="0" w:color="auto"/>
              <w:left w:val="single" w:sz="4" w:space="0" w:color="auto"/>
              <w:bottom w:val="single" w:sz="4" w:space="0" w:color="auto"/>
              <w:right w:val="single" w:sz="4" w:space="0" w:color="auto"/>
            </w:tcBorders>
            <w:hideMark/>
          </w:tcPr>
          <w:p w14:paraId="578EC025" w14:textId="5106C24A" w:rsidR="00345E2D" w:rsidRPr="007F2068" w:rsidRDefault="00345E2D" w:rsidP="00345E2D">
            <w:pPr>
              <w:overflowPunct w:val="0"/>
              <w:spacing w:after="0" w:line="240" w:lineRule="auto"/>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9.1.</w:t>
            </w:r>
            <w:r w:rsidR="007F2068">
              <w:rPr>
                <w:rFonts w:ascii="Times New Roman" w:eastAsia="Times New Roman" w:hAnsi="Times New Roman" w:cs="Times New Roman"/>
                <w:sz w:val="24"/>
                <w:szCs w:val="24"/>
                <w:lang w:eastAsia="lt-LT"/>
              </w:rPr>
              <w:t xml:space="preserve"> </w:t>
            </w:r>
          </w:p>
        </w:tc>
      </w:tr>
      <w:tr w:rsidR="00345E2D" w:rsidRPr="00345E2D" w14:paraId="55BABCBB" w14:textId="77777777" w:rsidTr="00390843">
        <w:tc>
          <w:tcPr>
            <w:tcW w:w="9634" w:type="dxa"/>
            <w:tcBorders>
              <w:top w:val="single" w:sz="4" w:space="0" w:color="auto"/>
              <w:left w:val="single" w:sz="4" w:space="0" w:color="auto"/>
              <w:bottom w:val="single" w:sz="4" w:space="0" w:color="auto"/>
              <w:right w:val="single" w:sz="4" w:space="0" w:color="auto"/>
            </w:tcBorders>
            <w:hideMark/>
          </w:tcPr>
          <w:p w14:paraId="0E906D38" w14:textId="0B5874C4" w:rsidR="00345E2D" w:rsidRPr="00345E2D" w:rsidRDefault="00345E2D" w:rsidP="00345E2D">
            <w:pPr>
              <w:overflowPunct w:val="0"/>
              <w:spacing w:after="0" w:line="240" w:lineRule="auto"/>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 xml:space="preserve">9.2. </w:t>
            </w:r>
          </w:p>
        </w:tc>
      </w:tr>
      <w:tr w:rsidR="00345E2D" w:rsidRPr="00345E2D" w14:paraId="7E5E305E" w14:textId="77777777" w:rsidTr="00390843">
        <w:tc>
          <w:tcPr>
            <w:tcW w:w="9634" w:type="dxa"/>
            <w:tcBorders>
              <w:top w:val="single" w:sz="4" w:space="0" w:color="auto"/>
              <w:left w:val="single" w:sz="4" w:space="0" w:color="auto"/>
              <w:bottom w:val="single" w:sz="4" w:space="0" w:color="auto"/>
              <w:right w:val="single" w:sz="4" w:space="0" w:color="auto"/>
            </w:tcBorders>
            <w:hideMark/>
          </w:tcPr>
          <w:p w14:paraId="77E74565" w14:textId="5B843B8C" w:rsidR="00345E2D" w:rsidRPr="00345E2D" w:rsidRDefault="00345E2D" w:rsidP="00345E2D">
            <w:pPr>
              <w:overflowPunct w:val="0"/>
              <w:spacing w:after="0" w:line="240" w:lineRule="auto"/>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 xml:space="preserve">9.3. </w:t>
            </w:r>
          </w:p>
        </w:tc>
      </w:tr>
    </w:tbl>
    <w:p w14:paraId="7E728FF0"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0C08EBE4"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VI SKYRIUS</w:t>
      </w:r>
    </w:p>
    <w:p w14:paraId="4D4E4D7D"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345E2D">
        <w:rPr>
          <w:rFonts w:ascii="Times New Roman" w:eastAsia="Times New Roman" w:hAnsi="Times New Roman" w:cs="Times New Roman"/>
          <w:b/>
          <w:sz w:val="24"/>
          <w:szCs w:val="24"/>
          <w:lang w:eastAsia="lt-LT"/>
        </w:rPr>
        <w:t>VERTINIMO PAGRINDIMAS IR SIŪLYMAI</w:t>
      </w:r>
    </w:p>
    <w:p w14:paraId="4FFF8F13" w14:textId="77777777" w:rsidR="00345E2D" w:rsidRPr="00345E2D" w:rsidRDefault="00345E2D" w:rsidP="00345E2D">
      <w:pPr>
        <w:overflowPunct w:val="0"/>
        <w:spacing w:after="0" w:line="240" w:lineRule="auto"/>
        <w:jc w:val="center"/>
        <w:textAlignment w:val="baseline"/>
        <w:rPr>
          <w:rFonts w:ascii="Times New Roman" w:eastAsia="Times New Roman" w:hAnsi="Times New Roman" w:cs="Times New Roman"/>
          <w:color w:val="FF0000"/>
          <w:sz w:val="20"/>
          <w:szCs w:val="20"/>
          <w:lang w:eastAsia="lt-LT"/>
        </w:rPr>
      </w:pPr>
    </w:p>
    <w:p w14:paraId="163AABEA" w14:textId="7EB4D461" w:rsidR="00345E2D" w:rsidRPr="00345E2D" w:rsidRDefault="00345E2D" w:rsidP="00CA4D93">
      <w:pPr>
        <w:spacing w:after="0" w:line="240" w:lineRule="auto"/>
        <w:ind w:right="-613"/>
        <w:jc w:val="both"/>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 xml:space="preserve"> </w:t>
      </w:r>
      <w:r w:rsidRPr="00345E2D">
        <w:rPr>
          <w:rFonts w:ascii="Times New Roman" w:eastAsia="Times New Roman" w:hAnsi="Times New Roman" w:cs="Times New Roman"/>
          <w:b/>
          <w:sz w:val="24"/>
          <w:szCs w:val="24"/>
          <w:lang w:eastAsia="lt-LT"/>
        </w:rPr>
        <w:t>10. Įvertinimas, jo pagrindimas ir siūlymai:</w:t>
      </w:r>
      <w:r w:rsidRPr="00345E2D">
        <w:rPr>
          <w:rFonts w:ascii="Times New Roman" w:eastAsia="Times New Roman" w:hAnsi="Times New Roman" w:cs="Times New Roman"/>
          <w:sz w:val="24"/>
          <w:szCs w:val="24"/>
          <w:lang w:eastAsia="lt-LT"/>
        </w:rPr>
        <w:t xml:space="preserve"> </w:t>
      </w:r>
    </w:p>
    <w:p w14:paraId="63E1FDA2" w14:textId="77777777" w:rsidR="00345E2D" w:rsidRPr="00345E2D" w:rsidRDefault="00345E2D" w:rsidP="00390843">
      <w:pPr>
        <w:tabs>
          <w:tab w:val="right" w:leader="underscore" w:pos="9071"/>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p>
    <w:p w14:paraId="6FCC1095" w14:textId="77777777" w:rsidR="00345E2D" w:rsidRPr="00345E2D" w:rsidRDefault="00345E2D" w:rsidP="00390843">
      <w:pPr>
        <w:overflowPunct w:val="0"/>
        <w:spacing w:after="0" w:line="240" w:lineRule="auto"/>
        <w:ind w:right="-613"/>
        <w:textAlignment w:val="baseline"/>
        <w:rPr>
          <w:rFonts w:ascii="Times New Roman" w:eastAsia="Times New Roman" w:hAnsi="Times New Roman" w:cs="Times New Roman"/>
          <w:sz w:val="24"/>
          <w:szCs w:val="24"/>
          <w:lang w:eastAsia="lt-LT"/>
        </w:rPr>
      </w:pPr>
    </w:p>
    <w:p w14:paraId="02A51114" w14:textId="60759E7F" w:rsidR="00345E2D" w:rsidRPr="00345E2D" w:rsidRDefault="00345E2D" w:rsidP="00390843">
      <w:pPr>
        <w:tabs>
          <w:tab w:val="left" w:pos="4253"/>
          <w:tab w:val="left" w:pos="6946"/>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 xml:space="preserve">Klubo tarybos pirmininkė                   __________                    </w:t>
      </w:r>
      <w:r w:rsidR="00CA4D93">
        <w:rPr>
          <w:rFonts w:ascii="Times New Roman" w:eastAsia="Times New Roman" w:hAnsi="Times New Roman" w:cs="Times New Roman"/>
          <w:sz w:val="24"/>
          <w:szCs w:val="24"/>
          <w:u w:val="single"/>
          <w:lang w:eastAsia="lt-LT"/>
        </w:rPr>
        <w:t xml:space="preserve">                                 </w:t>
      </w:r>
      <w:r w:rsidRPr="00345E2D">
        <w:rPr>
          <w:rFonts w:ascii="Times New Roman" w:eastAsia="Times New Roman" w:hAnsi="Times New Roman" w:cs="Times New Roman"/>
          <w:sz w:val="24"/>
          <w:szCs w:val="24"/>
          <w:lang w:eastAsia="lt-LT"/>
        </w:rPr>
        <w:t xml:space="preserve">   </w:t>
      </w:r>
      <w:r w:rsidR="00CA4D93">
        <w:rPr>
          <w:rFonts w:ascii="Times New Roman" w:eastAsia="Times New Roman" w:hAnsi="Times New Roman" w:cs="Times New Roman"/>
          <w:sz w:val="24"/>
          <w:szCs w:val="24"/>
          <w:lang w:eastAsia="lt-LT"/>
        </w:rPr>
        <w:t xml:space="preserve">   </w:t>
      </w:r>
      <w:r w:rsidR="00CA4D93" w:rsidRPr="00CA4D93">
        <w:rPr>
          <w:rFonts w:ascii="Times New Roman" w:eastAsia="Times New Roman" w:hAnsi="Times New Roman" w:cs="Times New Roman"/>
          <w:sz w:val="24"/>
          <w:szCs w:val="24"/>
          <w:lang w:eastAsia="lt-LT"/>
        </w:rPr>
        <w:t>2024-</w:t>
      </w:r>
    </w:p>
    <w:p w14:paraId="118CE3F1" w14:textId="77777777" w:rsidR="00345E2D" w:rsidRPr="00345E2D" w:rsidRDefault="00345E2D" w:rsidP="00390843">
      <w:pPr>
        <w:tabs>
          <w:tab w:val="left" w:pos="4536"/>
          <w:tab w:val="left" w:pos="7230"/>
        </w:tabs>
        <w:overflowPunct w:val="0"/>
        <w:spacing w:after="0" w:line="240" w:lineRule="auto"/>
        <w:ind w:right="-731"/>
        <w:jc w:val="both"/>
        <w:textAlignment w:val="baseline"/>
        <w:rPr>
          <w:rFonts w:ascii="Times New Roman" w:eastAsia="Times New Roman" w:hAnsi="Times New Roman" w:cs="Times New Roman"/>
          <w:color w:val="000000"/>
          <w:sz w:val="20"/>
          <w:szCs w:val="20"/>
          <w:lang w:eastAsia="lt-LT"/>
        </w:rPr>
      </w:pPr>
      <w:r w:rsidRPr="00345E2D">
        <w:rPr>
          <w:rFonts w:ascii="Times New Roman" w:eastAsia="Times New Roman" w:hAnsi="Times New Roman" w:cs="Times New Roman"/>
          <w:sz w:val="20"/>
          <w:szCs w:val="20"/>
          <w:lang w:eastAsia="lt-LT"/>
        </w:rPr>
        <w:t xml:space="preserve">                                                      </w:t>
      </w:r>
      <w:r w:rsidRPr="00345E2D">
        <w:rPr>
          <w:rFonts w:ascii="Times New Roman" w:eastAsia="Times New Roman" w:hAnsi="Times New Roman" w:cs="Times New Roman"/>
          <w:color w:val="000000"/>
          <w:sz w:val="20"/>
          <w:szCs w:val="20"/>
          <w:lang w:eastAsia="lt-LT"/>
        </w:rPr>
        <w:t xml:space="preserve">            </w:t>
      </w:r>
      <w:r w:rsidRPr="00345E2D">
        <w:rPr>
          <w:rFonts w:ascii="Times New Roman" w:eastAsia="Times New Roman" w:hAnsi="Times New Roman" w:cs="Times New Roman"/>
          <w:sz w:val="20"/>
          <w:szCs w:val="20"/>
          <w:lang w:eastAsia="lt-LT"/>
        </w:rPr>
        <w:t xml:space="preserve">           (parašas) </w:t>
      </w:r>
    </w:p>
    <w:p w14:paraId="65114674" w14:textId="77777777" w:rsidR="00345E2D" w:rsidRPr="00345E2D" w:rsidRDefault="00345E2D" w:rsidP="00390843">
      <w:pPr>
        <w:tabs>
          <w:tab w:val="left" w:pos="5529"/>
          <w:tab w:val="left" w:pos="8364"/>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p>
    <w:p w14:paraId="62C8BFEF" w14:textId="77777777" w:rsidR="00345E2D" w:rsidRPr="00345E2D" w:rsidRDefault="00345E2D" w:rsidP="00390843">
      <w:pPr>
        <w:tabs>
          <w:tab w:val="right" w:leader="underscore" w:pos="9071"/>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b/>
          <w:sz w:val="24"/>
          <w:szCs w:val="24"/>
          <w:lang w:eastAsia="lt-LT"/>
        </w:rPr>
        <w:lastRenderedPageBreak/>
        <w:t>11. Įvertinimas, jo pagrindimas ir siūlymai:</w:t>
      </w:r>
      <w:r w:rsidRPr="00345E2D">
        <w:rPr>
          <w:rFonts w:ascii="Times New Roman" w:eastAsia="Times New Roman" w:hAnsi="Times New Roman" w:cs="Times New Roman"/>
          <w:sz w:val="24"/>
          <w:szCs w:val="24"/>
          <w:lang w:eastAsia="lt-LT"/>
        </w:rPr>
        <w:t xml:space="preserve"> </w:t>
      </w:r>
      <w:r w:rsidRPr="00345E2D">
        <w:rPr>
          <w:rFonts w:ascii="Times New Roman" w:eastAsia="Times New Roman" w:hAnsi="Times New Roman" w:cs="Times New Roman"/>
          <w:sz w:val="24"/>
          <w:szCs w:val="24"/>
          <w:lang w:eastAsia="lt-LT"/>
        </w:rPr>
        <w:tab/>
      </w:r>
    </w:p>
    <w:p w14:paraId="4A780DF6" w14:textId="77777777" w:rsidR="00345E2D" w:rsidRPr="00345E2D" w:rsidRDefault="00345E2D" w:rsidP="00390843">
      <w:pPr>
        <w:tabs>
          <w:tab w:val="right" w:leader="underscore" w:pos="9071"/>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ab/>
      </w:r>
    </w:p>
    <w:p w14:paraId="7ABC83E9" w14:textId="77777777" w:rsidR="00345E2D" w:rsidRPr="00345E2D" w:rsidRDefault="00345E2D" w:rsidP="00390843">
      <w:pPr>
        <w:tabs>
          <w:tab w:val="right" w:leader="underscore" w:pos="9071"/>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ab/>
      </w:r>
    </w:p>
    <w:p w14:paraId="2D1D70EA" w14:textId="77777777" w:rsidR="00345E2D" w:rsidRPr="00345E2D" w:rsidRDefault="00345E2D" w:rsidP="00390843">
      <w:pPr>
        <w:tabs>
          <w:tab w:val="right" w:leader="underscore" w:pos="9071"/>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p>
    <w:p w14:paraId="5D8190CE" w14:textId="77777777" w:rsidR="00345E2D" w:rsidRPr="00345E2D" w:rsidRDefault="00345E2D" w:rsidP="00390843">
      <w:pPr>
        <w:tabs>
          <w:tab w:val="left" w:pos="4253"/>
          <w:tab w:val="left" w:pos="6946"/>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______________________                 __________            _________________         __________</w:t>
      </w:r>
    </w:p>
    <w:p w14:paraId="4E9D19D5" w14:textId="77777777" w:rsidR="00345E2D" w:rsidRPr="00345E2D" w:rsidRDefault="00345E2D" w:rsidP="00390843">
      <w:pPr>
        <w:tabs>
          <w:tab w:val="left" w:pos="1276"/>
          <w:tab w:val="left" w:pos="4536"/>
          <w:tab w:val="left" w:pos="7230"/>
        </w:tabs>
        <w:overflowPunct w:val="0"/>
        <w:spacing w:after="0" w:line="240" w:lineRule="auto"/>
        <w:ind w:right="-613"/>
        <w:jc w:val="both"/>
        <w:textAlignment w:val="baseline"/>
        <w:rPr>
          <w:rFonts w:ascii="Times New Roman" w:eastAsia="Times New Roman" w:hAnsi="Times New Roman" w:cs="Times New Roman"/>
          <w:color w:val="000000"/>
          <w:sz w:val="20"/>
          <w:szCs w:val="20"/>
          <w:lang w:eastAsia="lt-LT"/>
        </w:rPr>
      </w:pPr>
      <w:r w:rsidRPr="00345E2D">
        <w:rPr>
          <w:rFonts w:ascii="Times New Roman" w:eastAsia="Times New Roman" w:hAnsi="Times New Roman" w:cs="Times New Roman"/>
          <w:sz w:val="20"/>
          <w:szCs w:val="20"/>
          <w:lang w:eastAsia="lt-LT"/>
        </w:rPr>
        <w:t>(valstybinė</w:t>
      </w:r>
      <w:r w:rsidRPr="00345E2D">
        <w:rPr>
          <w:rFonts w:ascii="Times New Roman" w:eastAsia="Times New Roman" w:hAnsi="Times New Roman" w:cs="Times New Roman"/>
          <w:color w:val="000000"/>
          <w:sz w:val="20"/>
          <w:szCs w:val="20"/>
          <w:lang w:eastAsia="lt-LT"/>
        </w:rPr>
        <w:t xml:space="preserve">švietimo įstaigos savininko </w:t>
      </w:r>
      <w:r w:rsidRPr="00345E2D">
        <w:rPr>
          <w:rFonts w:ascii="Times New Roman" w:eastAsia="Times New Roman" w:hAnsi="Times New Roman" w:cs="Times New Roman"/>
          <w:sz w:val="20"/>
          <w:szCs w:val="20"/>
          <w:lang w:eastAsia="lt-LT"/>
        </w:rPr>
        <w:t xml:space="preserve">                    (parašas)                        (vardas ir pavardė)                    (data)</w:t>
      </w:r>
    </w:p>
    <w:p w14:paraId="7BF4E8E7" w14:textId="77777777" w:rsidR="00345E2D" w:rsidRPr="00345E2D" w:rsidRDefault="00345E2D" w:rsidP="00390843">
      <w:pPr>
        <w:tabs>
          <w:tab w:val="left" w:pos="1276"/>
          <w:tab w:val="left" w:pos="4536"/>
          <w:tab w:val="left" w:pos="7230"/>
        </w:tabs>
        <w:overflowPunct w:val="0"/>
        <w:spacing w:after="0" w:line="240" w:lineRule="auto"/>
        <w:ind w:right="-613"/>
        <w:jc w:val="both"/>
        <w:textAlignment w:val="baseline"/>
        <w:rPr>
          <w:rFonts w:ascii="Times New Roman" w:eastAsia="Times New Roman" w:hAnsi="Times New Roman" w:cs="Times New Roman"/>
          <w:color w:val="000000"/>
          <w:sz w:val="20"/>
          <w:szCs w:val="20"/>
          <w:lang w:eastAsia="lt-LT"/>
        </w:rPr>
      </w:pPr>
      <w:r w:rsidRPr="00345E2D">
        <w:rPr>
          <w:rFonts w:ascii="Times New Roman" w:eastAsia="Times New Roman" w:hAnsi="Times New Roman" w:cs="Times New Roman"/>
          <w:color w:val="000000"/>
          <w:sz w:val="20"/>
          <w:szCs w:val="20"/>
          <w:lang w:eastAsia="lt-LT"/>
        </w:rPr>
        <w:t xml:space="preserve">teises ir pareigas įgyvendinančios institucijos </w:t>
      </w:r>
    </w:p>
    <w:p w14:paraId="7D97CEAA" w14:textId="77777777" w:rsidR="00345E2D" w:rsidRPr="00345E2D" w:rsidRDefault="00345E2D" w:rsidP="00390843">
      <w:pPr>
        <w:tabs>
          <w:tab w:val="left" w:pos="1276"/>
          <w:tab w:val="left" w:pos="4536"/>
          <w:tab w:val="left" w:pos="7230"/>
        </w:tabs>
        <w:overflowPunct w:val="0"/>
        <w:spacing w:after="0" w:line="240" w:lineRule="auto"/>
        <w:ind w:right="-613"/>
        <w:jc w:val="both"/>
        <w:textAlignment w:val="baseline"/>
        <w:rPr>
          <w:rFonts w:ascii="Times New Roman" w:eastAsia="Times New Roman" w:hAnsi="Times New Roman" w:cs="Times New Roman"/>
          <w:sz w:val="20"/>
          <w:szCs w:val="20"/>
          <w:lang w:eastAsia="lt-LT"/>
        </w:rPr>
      </w:pPr>
      <w:r w:rsidRPr="00345E2D">
        <w:rPr>
          <w:rFonts w:ascii="Times New Roman" w:eastAsia="Times New Roman" w:hAnsi="Times New Roman" w:cs="Times New Roman"/>
          <w:color w:val="000000"/>
          <w:sz w:val="20"/>
          <w:szCs w:val="20"/>
          <w:lang w:eastAsia="lt-LT"/>
        </w:rPr>
        <w:t xml:space="preserve">(dalyvių susirinkimo) įgalioto asmens </w:t>
      </w:r>
      <w:r w:rsidRPr="00345E2D">
        <w:rPr>
          <w:rFonts w:ascii="Times New Roman" w:eastAsia="Times New Roman" w:hAnsi="Times New Roman" w:cs="Times New Roman"/>
          <w:sz w:val="20"/>
          <w:szCs w:val="20"/>
          <w:lang w:eastAsia="lt-LT"/>
        </w:rPr>
        <w:t>pareigos;</w:t>
      </w:r>
    </w:p>
    <w:p w14:paraId="43E04D90" w14:textId="77777777" w:rsidR="00345E2D" w:rsidRPr="00345E2D" w:rsidRDefault="00345E2D" w:rsidP="00390843">
      <w:pPr>
        <w:tabs>
          <w:tab w:val="left" w:pos="1276"/>
          <w:tab w:val="left" w:pos="4536"/>
          <w:tab w:val="left" w:pos="7230"/>
        </w:tabs>
        <w:overflowPunct w:val="0"/>
        <w:spacing w:after="0" w:line="240" w:lineRule="auto"/>
        <w:ind w:right="-613"/>
        <w:jc w:val="both"/>
        <w:textAlignment w:val="baseline"/>
        <w:rPr>
          <w:rFonts w:ascii="Times New Roman" w:eastAsia="Times New Roman" w:hAnsi="Times New Roman" w:cs="Times New Roman"/>
          <w:sz w:val="20"/>
          <w:szCs w:val="20"/>
          <w:lang w:eastAsia="lt-LT"/>
        </w:rPr>
      </w:pPr>
      <w:r w:rsidRPr="00345E2D">
        <w:rPr>
          <w:rFonts w:ascii="Times New Roman" w:eastAsia="Times New Roman" w:hAnsi="Times New Roman" w:cs="Times New Roman"/>
          <w:sz w:val="20"/>
          <w:szCs w:val="20"/>
          <w:lang w:eastAsia="lt-LT"/>
        </w:rPr>
        <w:t>Savivaldybės švietimo įstaigos atveju – meras)</w:t>
      </w:r>
    </w:p>
    <w:p w14:paraId="0F0C6641" w14:textId="77777777" w:rsidR="00345E2D" w:rsidRPr="00345E2D" w:rsidRDefault="00345E2D" w:rsidP="00390843">
      <w:pPr>
        <w:tabs>
          <w:tab w:val="left" w:pos="6237"/>
          <w:tab w:val="right" w:pos="8306"/>
        </w:tabs>
        <w:overflowPunct w:val="0"/>
        <w:spacing w:after="0" w:line="240" w:lineRule="auto"/>
        <w:ind w:right="-613"/>
        <w:textAlignment w:val="baseline"/>
        <w:rPr>
          <w:rFonts w:ascii="Times New Roman" w:eastAsia="Times New Roman" w:hAnsi="Times New Roman" w:cs="Times New Roman"/>
          <w:color w:val="000000"/>
          <w:sz w:val="24"/>
          <w:szCs w:val="24"/>
        </w:rPr>
      </w:pPr>
    </w:p>
    <w:p w14:paraId="69BB9664" w14:textId="42B49528" w:rsidR="00345E2D" w:rsidRDefault="00345E2D" w:rsidP="00390843">
      <w:pPr>
        <w:tabs>
          <w:tab w:val="left" w:pos="6237"/>
          <w:tab w:val="right" w:pos="8306"/>
        </w:tabs>
        <w:overflowPunct w:val="0"/>
        <w:spacing w:after="0" w:line="240" w:lineRule="auto"/>
        <w:ind w:right="-613"/>
        <w:textAlignment w:val="baseline"/>
        <w:rPr>
          <w:rFonts w:ascii="Times New Roman" w:eastAsia="Times New Roman" w:hAnsi="Times New Roman" w:cs="Times New Roman"/>
          <w:color w:val="000000"/>
          <w:sz w:val="24"/>
          <w:szCs w:val="24"/>
        </w:rPr>
      </w:pPr>
      <w:r w:rsidRPr="00345E2D">
        <w:rPr>
          <w:rFonts w:ascii="Times New Roman" w:eastAsia="Times New Roman" w:hAnsi="Times New Roman" w:cs="Times New Roman"/>
          <w:color w:val="000000"/>
          <w:sz w:val="24"/>
          <w:szCs w:val="24"/>
        </w:rPr>
        <w:t>Galutinis metų veiklos ataskaitos įvertinimas ______________________.</w:t>
      </w:r>
    </w:p>
    <w:p w14:paraId="24CB01D7" w14:textId="1B125493" w:rsidR="00390843" w:rsidRDefault="00390843" w:rsidP="00390843">
      <w:pPr>
        <w:tabs>
          <w:tab w:val="left" w:pos="6237"/>
          <w:tab w:val="right" w:pos="8306"/>
        </w:tabs>
        <w:overflowPunct w:val="0"/>
        <w:spacing w:after="0" w:line="240" w:lineRule="auto"/>
        <w:ind w:right="-613"/>
        <w:textAlignment w:val="baseline"/>
        <w:rPr>
          <w:rFonts w:ascii="Times New Roman" w:eastAsia="Times New Roman" w:hAnsi="Times New Roman" w:cs="Times New Roman"/>
          <w:color w:val="000000"/>
          <w:sz w:val="24"/>
          <w:szCs w:val="24"/>
        </w:rPr>
      </w:pPr>
    </w:p>
    <w:p w14:paraId="2943391C" w14:textId="77777777" w:rsidR="00390843" w:rsidRDefault="00390843" w:rsidP="00390843">
      <w:pPr>
        <w:tabs>
          <w:tab w:val="left" w:pos="6237"/>
          <w:tab w:val="right" w:pos="8306"/>
        </w:tabs>
        <w:overflowPunct w:val="0"/>
        <w:spacing w:after="0" w:line="240" w:lineRule="auto"/>
        <w:ind w:right="-613"/>
        <w:textAlignment w:val="baseline"/>
        <w:rPr>
          <w:rFonts w:ascii="Times New Roman" w:eastAsia="Times New Roman" w:hAnsi="Times New Roman" w:cs="Times New Roman"/>
          <w:color w:val="000000"/>
          <w:sz w:val="24"/>
          <w:szCs w:val="24"/>
        </w:rPr>
      </w:pPr>
    </w:p>
    <w:p w14:paraId="064EF53D" w14:textId="77777777" w:rsidR="00345E2D" w:rsidRPr="00345E2D" w:rsidRDefault="00345E2D" w:rsidP="00390843">
      <w:pPr>
        <w:tabs>
          <w:tab w:val="left" w:pos="1276"/>
          <w:tab w:val="left" w:pos="5954"/>
          <w:tab w:val="left" w:pos="8364"/>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r w:rsidRPr="00345E2D">
        <w:rPr>
          <w:rFonts w:ascii="Times New Roman" w:eastAsia="Times New Roman" w:hAnsi="Times New Roman" w:cs="Times New Roman"/>
          <w:sz w:val="24"/>
          <w:szCs w:val="24"/>
          <w:lang w:eastAsia="lt-LT"/>
        </w:rPr>
        <w:t>Susipažinau</w:t>
      </w:r>
    </w:p>
    <w:p w14:paraId="1E22C934" w14:textId="7A321094" w:rsidR="00345E2D" w:rsidRPr="00345E2D" w:rsidRDefault="00345E2D" w:rsidP="00390843">
      <w:pPr>
        <w:tabs>
          <w:tab w:val="left" w:pos="4253"/>
          <w:tab w:val="left" w:pos="6946"/>
        </w:tabs>
        <w:overflowPunct w:val="0"/>
        <w:spacing w:after="0" w:line="240" w:lineRule="auto"/>
        <w:ind w:right="-613"/>
        <w:jc w:val="both"/>
        <w:textAlignment w:val="baseline"/>
        <w:rPr>
          <w:rFonts w:ascii="Times New Roman" w:eastAsia="Times New Roman" w:hAnsi="Times New Roman" w:cs="Times New Roman"/>
          <w:sz w:val="24"/>
          <w:szCs w:val="24"/>
          <w:lang w:eastAsia="lt-LT"/>
        </w:rPr>
      </w:pPr>
      <w:r w:rsidRPr="00412BAF">
        <w:rPr>
          <w:rFonts w:ascii="Times New Roman" w:eastAsia="Times New Roman" w:hAnsi="Times New Roman" w:cs="Times New Roman"/>
          <w:sz w:val="24"/>
          <w:szCs w:val="24"/>
          <w:lang w:eastAsia="lt-LT"/>
        </w:rPr>
        <w:t>Direktorius</w:t>
      </w:r>
      <w:r w:rsidR="00412BAF">
        <w:rPr>
          <w:rFonts w:ascii="Times New Roman" w:eastAsia="Times New Roman" w:hAnsi="Times New Roman" w:cs="Times New Roman"/>
          <w:sz w:val="24"/>
          <w:szCs w:val="24"/>
          <w:lang w:eastAsia="lt-LT"/>
        </w:rPr>
        <w:t xml:space="preserve">                                  </w:t>
      </w:r>
      <w:r w:rsidRPr="00345E2D">
        <w:rPr>
          <w:rFonts w:ascii="Times New Roman" w:eastAsia="Times New Roman" w:hAnsi="Times New Roman" w:cs="Times New Roman"/>
          <w:sz w:val="24"/>
          <w:szCs w:val="24"/>
          <w:lang w:eastAsia="lt-LT"/>
        </w:rPr>
        <w:t xml:space="preserve">        __________                Romualdas Grigas         </w:t>
      </w:r>
      <w:r w:rsidR="00412BAF">
        <w:rPr>
          <w:rFonts w:ascii="Times New Roman" w:eastAsia="Times New Roman" w:hAnsi="Times New Roman" w:cs="Times New Roman"/>
          <w:sz w:val="24"/>
          <w:szCs w:val="24"/>
          <w:lang w:eastAsia="lt-LT"/>
        </w:rPr>
        <w:t>202</w:t>
      </w:r>
      <w:r w:rsidR="00852AC0">
        <w:rPr>
          <w:rFonts w:ascii="Times New Roman" w:eastAsia="Times New Roman" w:hAnsi="Times New Roman" w:cs="Times New Roman"/>
          <w:sz w:val="24"/>
          <w:szCs w:val="24"/>
          <w:lang w:eastAsia="lt-LT"/>
        </w:rPr>
        <w:t>4</w:t>
      </w:r>
      <w:r w:rsidR="00412BAF">
        <w:rPr>
          <w:rFonts w:ascii="Times New Roman" w:eastAsia="Times New Roman" w:hAnsi="Times New Roman" w:cs="Times New Roman"/>
          <w:sz w:val="24"/>
          <w:szCs w:val="24"/>
          <w:lang w:eastAsia="lt-LT"/>
        </w:rPr>
        <w:t>-0</w:t>
      </w:r>
      <w:r w:rsidR="00852AC0">
        <w:rPr>
          <w:rFonts w:ascii="Times New Roman" w:eastAsia="Times New Roman" w:hAnsi="Times New Roman" w:cs="Times New Roman"/>
          <w:sz w:val="24"/>
          <w:szCs w:val="24"/>
          <w:lang w:eastAsia="lt-LT"/>
        </w:rPr>
        <w:t>1</w:t>
      </w:r>
      <w:r w:rsidR="00412BAF">
        <w:rPr>
          <w:rFonts w:ascii="Times New Roman" w:eastAsia="Times New Roman" w:hAnsi="Times New Roman" w:cs="Times New Roman"/>
          <w:sz w:val="24"/>
          <w:szCs w:val="24"/>
          <w:lang w:eastAsia="lt-LT"/>
        </w:rPr>
        <w:t>-</w:t>
      </w:r>
      <w:r w:rsidR="00852AC0">
        <w:rPr>
          <w:rFonts w:ascii="Times New Roman" w:eastAsia="Times New Roman" w:hAnsi="Times New Roman" w:cs="Times New Roman"/>
          <w:sz w:val="24"/>
          <w:szCs w:val="24"/>
          <w:lang w:eastAsia="lt-LT"/>
        </w:rPr>
        <w:t>30</w:t>
      </w:r>
    </w:p>
    <w:p w14:paraId="2B6E734D" w14:textId="55538339" w:rsidR="00991588" w:rsidRPr="002C3246" w:rsidRDefault="00345E2D" w:rsidP="002C3246">
      <w:pPr>
        <w:tabs>
          <w:tab w:val="left" w:pos="4536"/>
          <w:tab w:val="left" w:pos="7230"/>
        </w:tabs>
        <w:overflowPunct w:val="0"/>
        <w:spacing w:after="0" w:line="240" w:lineRule="auto"/>
        <w:ind w:right="-613"/>
        <w:jc w:val="both"/>
        <w:textAlignment w:val="baseline"/>
        <w:rPr>
          <w:rFonts w:ascii="Times New Roman" w:eastAsia="Times New Roman" w:hAnsi="Times New Roman" w:cs="Times New Roman"/>
          <w:sz w:val="20"/>
          <w:szCs w:val="20"/>
          <w:lang w:eastAsia="lt-LT"/>
        </w:rPr>
      </w:pPr>
      <w:r w:rsidRPr="00345E2D">
        <w:rPr>
          <w:rFonts w:ascii="Times New Roman" w:eastAsia="Times New Roman" w:hAnsi="Times New Roman" w:cs="Times New Roman"/>
          <w:sz w:val="20"/>
          <w:szCs w:val="20"/>
          <w:lang w:eastAsia="lt-LT"/>
        </w:rPr>
        <w:t xml:space="preserve">                   </w:t>
      </w:r>
      <w:r w:rsidR="00412BAF">
        <w:rPr>
          <w:rFonts w:ascii="Times New Roman" w:eastAsia="Times New Roman" w:hAnsi="Times New Roman" w:cs="Times New Roman"/>
          <w:sz w:val="20"/>
          <w:szCs w:val="20"/>
          <w:lang w:eastAsia="lt-LT"/>
        </w:rPr>
        <w:t xml:space="preserve">                                                           </w:t>
      </w:r>
      <w:r w:rsidRPr="00345E2D">
        <w:rPr>
          <w:rFonts w:ascii="Times New Roman" w:eastAsia="Times New Roman" w:hAnsi="Times New Roman" w:cs="Times New Roman"/>
          <w:sz w:val="20"/>
          <w:szCs w:val="20"/>
          <w:lang w:eastAsia="lt-LT"/>
        </w:rPr>
        <w:t xml:space="preserve">(parašas)                            </w:t>
      </w:r>
    </w:p>
    <w:sectPr w:rsidR="00991588" w:rsidRPr="002C3246" w:rsidSect="00390843">
      <w:headerReference w:type="default" r:id="rId7"/>
      <w:pgSz w:w="11906" w:h="16838"/>
      <w:pgMar w:top="1276" w:right="1416" w:bottom="993"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3546" w14:textId="77777777" w:rsidR="00C338D1" w:rsidRDefault="00C338D1" w:rsidP="00222758">
      <w:pPr>
        <w:spacing w:after="0" w:line="240" w:lineRule="auto"/>
      </w:pPr>
      <w:r>
        <w:separator/>
      </w:r>
    </w:p>
  </w:endnote>
  <w:endnote w:type="continuationSeparator" w:id="0">
    <w:p w14:paraId="494B8705" w14:textId="77777777" w:rsidR="00C338D1" w:rsidRDefault="00C338D1" w:rsidP="0022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6D08" w14:textId="77777777" w:rsidR="00C338D1" w:rsidRDefault="00C338D1" w:rsidP="00222758">
      <w:pPr>
        <w:spacing w:after="0" w:line="240" w:lineRule="auto"/>
      </w:pPr>
      <w:r>
        <w:separator/>
      </w:r>
    </w:p>
  </w:footnote>
  <w:footnote w:type="continuationSeparator" w:id="0">
    <w:p w14:paraId="54BFB616" w14:textId="77777777" w:rsidR="00C338D1" w:rsidRDefault="00C338D1" w:rsidP="0022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847515"/>
      <w:docPartObj>
        <w:docPartGallery w:val="Page Numbers (Top of Page)"/>
        <w:docPartUnique/>
      </w:docPartObj>
    </w:sdtPr>
    <w:sdtContent>
      <w:p w14:paraId="538AEB96" w14:textId="77777777" w:rsidR="00222758" w:rsidRDefault="00222758">
        <w:pPr>
          <w:pStyle w:val="Header"/>
          <w:jc w:val="center"/>
        </w:pPr>
        <w:r>
          <w:fldChar w:fldCharType="begin"/>
        </w:r>
        <w:r>
          <w:instrText>PAGE   \* MERGEFORMAT</w:instrText>
        </w:r>
        <w:r>
          <w:fldChar w:fldCharType="separate"/>
        </w:r>
        <w:r w:rsidR="00405896">
          <w:rPr>
            <w:noProof/>
          </w:rPr>
          <w:t>6</w:t>
        </w:r>
        <w:r>
          <w:fldChar w:fldCharType="end"/>
        </w:r>
      </w:p>
    </w:sdtContent>
  </w:sdt>
  <w:p w14:paraId="137CB07D" w14:textId="77777777" w:rsidR="00222758" w:rsidRDefault="00222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3F"/>
    <w:rsid w:val="000075E7"/>
    <w:rsid w:val="00017C37"/>
    <w:rsid w:val="00017F9D"/>
    <w:rsid w:val="000303AB"/>
    <w:rsid w:val="00071A5F"/>
    <w:rsid w:val="000946EF"/>
    <w:rsid w:val="000A01DF"/>
    <w:rsid w:val="000A45A9"/>
    <w:rsid w:val="000B3E3B"/>
    <w:rsid w:val="001040D1"/>
    <w:rsid w:val="0011373A"/>
    <w:rsid w:val="00127A4F"/>
    <w:rsid w:val="001320A2"/>
    <w:rsid w:val="00137993"/>
    <w:rsid w:val="0015143E"/>
    <w:rsid w:val="001528CC"/>
    <w:rsid w:val="00161582"/>
    <w:rsid w:val="00165335"/>
    <w:rsid w:val="00192CFE"/>
    <w:rsid w:val="001A0C16"/>
    <w:rsid w:val="001C189D"/>
    <w:rsid w:val="001C329B"/>
    <w:rsid w:val="001F38AB"/>
    <w:rsid w:val="00210B48"/>
    <w:rsid w:val="00211125"/>
    <w:rsid w:val="00222758"/>
    <w:rsid w:val="00236DDC"/>
    <w:rsid w:val="00245007"/>
    <w:rsid w:val="00264E1F"/>
    <w:rsid w:val="00296A1E"/>
    <w:rsid w:val="0029758A"/>
    <w:rsid w:val="002A68C2"/>
    <w:rsid w:val="002A7C1A"/>
    <w:rsid w:val="002B0480"/>
    <w:rsid w:val="002B251E"/>
    <w:rsid w:val="002C3246"/>
    <w:rsid w:val="002D5F65"/>
    <w:rsid w:val="003049A6"/>
    <w:rsid w:val="00310D19"/>
    <w:rsid w:val="0031667A"/>
    <w:rsid w:val="0032541D"/>
    <w:rsid w:val="0033308B"/>
    <w:rsid w:val="00334977"/>
    <w:rsid w:val="0034463C"/>
    <w:rsid w:val="00345E2D"/>
    <w:rsid w:val="00345FDF"/>
    <w:rsid w:val="00355DA7"/>
    <w:rsid w:val="00366117"/>
    <w:rsid w:val="00375F65"/>
    <w:rsid w:val="00390843"/>
    <w:rsid w:val="003A66D9"/>
    <w:rsid w:val="003D4BB4"/>
    <w:rsid w:val="003D6207"/>
    <w:rsid w:val="003E5FE7"/>
    <w:rsid w:val="003F10B2"/>
    <w:rsid w:val="003F22D8"/>
    <w:rsid w:val="003F26E5"/>
    <w:rsid w:val="003F605B"/>
    <w:rsid w:val="00405896"/>
    <w:rsid w:val="00412BAF"/>
    <w:rsid w:val="00416F3B"/>
    <w:rsid w:val="00427492"/>
    <w:rsid w:val="0045196C"/>
    <w:rsid w:val="00477761"/>
    <w:rsid w:val="00484E43"/>
    <w:rsid w:val="004B0122"/>
    <w:rsid w:val="004B4991"/>
    <w:rsid w:val="004B5146"/>
    <w:rsid w:val="004C6AAD"/>
    <w:rsid w:val="004E2FFF"/>
    <w:rsid w:val="004F5DA3"/>
    <w:rsid w:val="00506BA6"/>
    <w:rsid w:val="00521F1E"/>
    <w:rsid w:val="00522BDB"/>
    <w:rsid w:val="00527BB4"/>
    <w:rsid w:val="005303EF"/>
    <w:rsid w:val="00546316"/>
    <w:rsid w:val="0054774A"/>
    <w:rsid w:val="00554F3D"/>
    <w:rsid w:val="005574EF"/>
    <w:rsid w:val="00567B8E"/>
    <w:rsid w:val="0057072B"/>
    <w:rsid w:val="00574111"/>
    <w:rsid w:val="00576B88"/>
    <w:rsid w:val="00591AED"/>
    <w:rsid w:val="00597498"/>
    <w:rsid w:val="005C39B4"/>
    <w:rsid w:val="005D601F"/>
    <w:rsid w:val="005F7FB5"/>
    <w:rsid w:val="00616E2E"/>
    <w:rsid w:val="00616E69"/>
    <w:rsid w:val="00626298"/>
    <w:rsid w:val="00633E27"/>
    <w:rsid w:val="00635003"/>
    <w:rsid w:val="00643CD4"/>
    <w:rsid w:val="006501B6"/>
    <w:rsid w:val="0065238B"/>
    <w:rsid w:val="00654444"/>
    <w:rsid w:val="00660CF4"/>
    <w:rsid w:val="00692510"/>
    <w:rsid w:val="006B4235"/>
    <w:rsid w:val="006E395D"/>
    <w:rsid w:val="00717D0A"/>
    <w:rsid w:val="00723F87"/>
    <w:rsid w:val="00725C35"/>
    <w:rsid w:val="007357CF"/>
    <w:rsid w:val="00747343"/>
    <w:rsid w:val="00756F0E"/>
    <w:rsid w:val="0076772A"/>
    <w:rsid w:val="007716D8"/>
    <w:rsid w:val="007847B8"/>
    <w:rsid w:val="007858C8"/>
    <w:rsid w:val="007A0E04"/>
    <w:rsid w:val="007A433D"/>
    <w:rsid w:val="007A47F1"/>
    <w:rsid w:val="007B49A7"/>
    <w:rsid w:val="007C097C"/>
    <w:rsid w:val="007C45A6"/>
    <w:rsid w:val="007D3146"/>
    <w:rsid w:val="007E4AE9"/>
    <w:rsid w:val="007E7222"/>
    <w:rsid w:val="007F2068"/>
    <w:rsid w:val="00801DB6"/>
    <w:rsid w:val="008278E1"/>
    <w:rsid w:val="0083093F"/>
    <w:rsid w:val="00842409"/>
    <w:rsid w:val="00852AC0"/>
    <w:rsid w:val="008532C9"/>
    <w:rsid w:val="008621EA"/>
    <w:rsid w:val="00872E95"/>
    <w:rsid w:val="008B57A7"/>
    <w:rsid w:val="008C1CAD"/>
    <w:rsid w:val="008C6BBD"/>
    <w:rsid w:val="008E3B12"/>
    <w:rsid w:val="008F4E87"/>
    <w:rsid w:val="008F60EE"/>
    <w:rsid w:val="00914BE5"/>
    <w:rsid w:val="009244D0"/>
    <w:rsid w:val="00934DC6"/>
    <w:rsid w:val="00967322"/>
    <w:rsid w:val="00977BA7"/>
    <w:rsid w:val="009812ED"/>
    <w:rsid w:val="009C1226"/>
    <w:rsid w:val="009C5AF1"/>
    <w:rsid w:val="009E221A"/>
    <w:rsid w:val="009E41B6"/>
    <w:rsid w:val="00A1418E"/>
    <w:rsid w:val="00A15EB2"/>
    <w:rsid w:val="00A1655B"/>
    <w:rsid w:val="00A639B0"/>
    <w:rsid w:val="00A82793"/>
    <w:rsid w:val="00A92DB7"/>
    <w:rsid w:val="00AA046D"/>
    <w:rsid w:val="00AA3E38"/>
    <w:rsid w:val="00AA5D2E"/>
    <w:rsid w:val="00AE17A5"/>
    <w:rsid w:val="00B2386F"/>
    <w:rsid w:val="00B2545C"/>
    <w:rsid w:val="00B271CF"/>
    <w:rsid w:val="00B34DCA"/>
    <w:rsid w:val="00B522E4"/>
    <w:rsid w:val="00B66197"/>
    <w:rsid w:val="00B87D74"/>
    <w:rsid w:val="00B970B4"/>
    <w:rsid w:val="00BA7C88"/>
    <w:rsid w:val="00BB0161"/>
    <w:rsid w:val="00BB2D83"/>
    <w:rsid w:val="00BF4469"/>
    <w:rsid w:val="00C00D6D"/>
    <w:rsid w:val="00C210A6"/>
    <w:rsid w:val="00C271C2"/>
    <w:rsid w:val="00C338D1"/>
    <w:rsid w:val="00C3760B"/>
    <w:rsid w:val="00C77129"/>
    <w:rsid w:val="00C847F6"/>
    <w:rsid w:val="00CA446B"/>
    <w:rsid w:val="00CA4D93"/>
    <w:rsid w:val="00CB4170"/>
    <w:rsid w:val="00CD78BD"/>
    <w:rsid w:val="00CE461D"/>
    <w:rsid w:val="00D00DCC"/>
    <w:rsid w:val="00D034A0"/>
    <w:rsid w:val="00D30DAA"/>
    <w:rsid w:val="00D52D1E"/>
    <w:rsid w:val="00D52D2D"/>
    <w:rsid w:val="00D662EA"/>
    <w:rsid w:val="00D66B3F"/>
    <w:rsid w:val="00D7179B"/>
    <w:rsid w:val="00D84219"/>
    <w:rsid w:val="00D860FD"/>
    <w:rsid w:val="00D86AE8"/>
    <w:rsid w:val="00D879BF"/>
    <w:rsid w:val="00DA1EE7"/>
    <w:rsid w:val="00DB3A4D"/>
    <w:rsid w:val="00DC33E1"/>
    <w:rsid w:val="00DC77CE"/>
    <w:rsid w:val="00E11FC5"/>
    <w:rsid w:val="00E12B9A"/>
    <w:rsid w:val="00E179CC"/>
    <w:rsid w:val="00E5213F"/>
    <w:rsid w:val="00E70561"/>
    <w:rsid w:val="00E76FB1"/>
    <w:rsid w:val="00EB193D"/>
    <w:rsid w:val="00EB3C87"/>
    <w:rsid w:val="00EC7230"/>
    <w:rsid w:val="00F014FF"/>
    <w:rsid w:val="00F03BD3"/>
    <w:rsid w:val="00F04F62"/>
    <w:rsid w:val="00F179FB"/>
    <w:rsid w:val="00F41790"/>
    <w:rsid w:val="00F43AD0"/>
    <w:rsid w:val="00F510C3"/>
    <w:rsid w:val="00F54128"/>
    <w:rsid w:val="00F60590"/>
    <w:rsid w:val="00F608E5"/>
    <w:rsid w:val="00F86CC7"/>
    <w:rsid w:val="00F929F4"/>
    <w:rsid w:val="00FA5284"/>
    <w:rsid w:val="00FC2AE3"/>
    <w:rsid w:val="00FC7F70"/>
    <w:rsid w:val="00FD08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F212"/>
  <w15:chartTrackingRefBased/>
  <w15:docId w15:val="{85AD798E-4224-42B2-8F37-19ADA268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93F"/>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65"/>
    <w:rPr>
      <w:rFonts w:ascii="Segoe UI" w:hAnsi="Segoe UI" w:cs="Segoe UI"/>
      <w:sz w:val="18"/>
      <w:szCs w:val="18"/>
    </w:rPr>
  </w:style>
  <w:style w:type="paragraph" w:styleId="Header">
    <w:name w:val="header"/>
    <w:basedOn w:val="Normal"/>
    <w:link w:val="HeaderChar"/>
    <w:uiPriority w:val="99"/>
    <w:unhideWhenUsed/>
    <w:rsid w:val="0022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758"/>
  </w:style>
  <w:style w:type="paragraph" w:styleId="Footer">
    <w:name w:val="footer"/>
    <w:basedOn w:val="Normal"/>
    <w:link w:val="FooterChar"/>
    <w:uiPriority w:val="99"/>
    <w:unhideWhenUsed/>
    <w:rsid w:val="0022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B315-11BA-4D8F-B64A-7CD392D5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7</Pages>
  <Words>2532</Words>
  <Characters>14434</Characters>
  <Application>Microsoft Office Word</Application>
  <DocSecurity>0</DocSecurity>
  <Lines>120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Romualdas Grigas</dc:creator>
  <cp:keywords/>
  <dc:description/>
  <cp:lastModifiedBy>Lenovo</cp:lastModifiedBy>
  <cp:revision>40</cp:revision>
  <cp:lastPrinted>2023-01-22T15:30:00Z</cp:lastPrinted>
  <dcterms:created xsi:type="dcterms:W3CDTF">2024-01-19T09:07:00Z</dcterms:created>
  <dcterms:modified xsi:type="dcterms:W3CDTF">2024-01-29T15:21:00Z</dcterms:modified>
</cp:coreProperties>
</file>